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02A" w:rsidRPr="00D01CD6" w:rsidRDefault="003E702A" w:rsidP="003921E9">
      <w:pPr>
        <w:pStyle w:val="Header"/>
        <w:widowControl w:val="0"/>
        <w:tabs>
          <w:tab w:val="clear" w:pos="9072"/>
          <w:tab w:val="right" w:pos="9356"/>
        </w:tabs>
        <w:ind w:right="-58"/>
        <w:rPr>
          <w:rFonts w:eastAsiaTheme="minorEastAsia" w:cs="Arial"/>
          <w:bCs/>
          <w:sz w:val="24"/>
          <w:lang w:eastAsia="zh-CN"/>
        </w:rPr>
      </w:pPr>
      <w:bookmarkStart w:id="0" w:name="OLE_LINK33"/>
      <w:bookmarkStart w:id="1" w:name="OLE_LINK34"/>
      <w:r w:rsidRPr="00D01CD6">
        <w:rPr>
          <w:rFonts w:cs="Arial"/>
          <w:bCs/>
          <w:sz w:val="24"/>
        </w:rPr>
        <w:t>3GPP TSG RAN WG1 Meeting #</w:t>
      </w:r>
      <w:r w:rsidRPr="00D01CD6">
        <w:rPr>
          <w:rFonts w:cs="Arial" w:hint="eastAsia"/>
          <w:bCs/>
          <w:sz w:val="24"/>
          <w:lang w:eastAsia="ja-JP"/>
        </w:rPr>
        <w:t>84</w:t>
      </w:r>
      <w:r w:rsidRPr="00D01CD6">
        <w:rPr>
          <w:rFonts w:cs="Arial" w:hint="eastAsia"/>
          <w:bCs/>
          <w:sz w:val="24"/>
          <w:lang w:eastAsia="ja-JP"/>
        </w:rPr>
        <w:tab/>
      </w:r>
      <w:r w:rsidRPr="00D01CD6">
        <w:rPr>
          <w:rFonts w:cs="Arial" w:hint="eastAsia"/>
          <w:bCs/>
          <w:sz w:val="24"/>
          <w:lang w:eastAsia="ja-JP"/>
        </w:rPr>
        <w:tab/>
      </w:r>
      <w:r w:rsidR="00BC6F3F" w:rsidRPr="00D01CD6">
        <w:rPr>
          <w:rFonts w:eastAsiaTheme="minorEastAsia" w:cs="Arial" w:hint="eastAsia"/>
          <w:bCs/>
          <w:sz w:val="24"/>
          <w:lang w:eastAsia="zh-CN"/>
        </w:rPr>
        <w:t xml:space="preserve">             </w:t>
      </w:r>
      <w:r w:rsidR="00B157EE" w:rsidRPr="00D01CD6">
        <w:rPr>
          <w:rFonts w:eastAsiaTheme="minorEastAsia" w:cs="Arial" w:hint="eastAsia"/>
          <w:bCs/>
          <w:sz w:val="24"/>
          <w:lang w:eastAsia="zh-CN"/>
        </w:rPr>
        <w:t xml:space="preserve"> </w:t>
      </w:r>
      <w:r w:rsidRPr="00D01CD6">
        <w:rPr>
          <w:rFonts w:cs="Arial"/>
          <w:bCs/>
          <w:sz w:val="24"/>
          <w:lang w:eastAsia="ja-JP"/>
        </w:rPr>
        <w:t>R1-1</w:t>
      </w:r>
      <w:r w:rsidRPr="00D01CD6">
        <w:rPr>
          <w:rFonts w:cs="Arial" w:hint="eastAsia"/>
          <w:bCs/>
          <w:sz w:val="24"/>
          <w:lang w:eastAsia="ja-JP"/>
        </w:rPr>
        <w:t>6</w:t>
      </w:r>
      <w:r w:rsidR="00103B87">
        <w:rPr>
          <w:rFonts w:eastAsiaTheme="minorEastAsia" w:cs="Arial"/>
          <w:bCs/>
          <w:sz w:val="24"/>
          <w:lang w:eastAsia="zh-CN"/>
        </w:rPr>
        <w:t>1221</w:t>
      </w:r>
      <w:r w:rsidR="00B157EE" w:rsidRPr="00D01CD6">
        <w:rPr>
          <w:rFonts w:eastAsiaTheme="minorEastAsia" w:cs="Arial" w:hint="eastAsia"/>
          <w:bCs/>
          <w:sz w:val="24"/>
          <w:lang w:eastAsia="zh-CN"/>
        </w:rPr>
        <w:t xml:space="preserve">  </w:t>
      </w:r>
    </w:p>
    <w:p w:rsidR="003E702A" w:rsidRPr="00D01CD6" w:rsidRDefault="003E702A" w:rsidP="003921E9">
      <w:pPr>
        <w:pStyle w:val="Header"/>
        <w:widowControl w:val="0"/>
        <w:rPr>
          <w:rFonts w:cs="Arial"/>
          <w:bCs/>
          <w:sz w:val="24"/>
          <w:lang w:eastAsia="ja-JP"/>
        </w:rPr>
      </w:pPr>
      <w:r w:rsidRPr="00D01CD6">
        <w:rPr>
          <w:rFonts w:cs="Arial"/>
          <w:bCs/>
          <w:sz w:val="24"/>
          <w:lang w:eastAsia="ja-JP"/>
        </w:rPr>
        <w:t xml:space="preserve">St Julian’s, </w:t>
      </w:r>
      <w:r w:rsidRPr="00D01CD6">
        <w:rPr>
          <w:rFonts w:cs="Arial" w:hint="eastAsia"/>
          <w:bCs/>
          <w:sz w:val="24"/>
          <w:lang w:eastAsia="ja-JP"/>
        </w:rPr>
        <w:t>Malta</w:t>
      </w:r>
      <w:r w:rsidRPr="00D01CD6">
        <w:rPr>
          <w:rFonts w:cs="Arial"/>
          <w:bCs/>
          <w:sz w:val="24"/>
          <w:lang w:eastAsia="ja-JP"/>
        </w:rPr>
        <w:t xml:space="preserve">, </w:t>
      </w:r>
      <w:r w:rsidRPr="00D01CD6">
        <w:rPr>
          <w:rFonts w:cs="Arial" w:hint="eastAsia"/>
          <w:bCs/>
          <w:sz w:val="24"/>
          <w:lang w:eastAsia="ja-JP"/>
        </w:rPr>
        <w:t>15</w:t>
      </w:r>
      <w:r w:rsidRPr="00D01CD6">
        <w:rPr>
          <w:rFonts w:cs="Arial" w:hint="eastAsia"/>
          <w:bCs/>
          <w:sz w:val="24"/>
          <w:vertAlign w:val="superscript"/>
          <w:lang w:eastAsia="ja-JP"/>
        </w:rPr>
        <w:t>th</w:t>
      </w:r>
      <w:r w:rsidRPr="00D01CD6">
        <w:rPr>
          <w:rFonts w:cs="Arial" w:hint="eastAsia"/>
          <w:bCs/>
          <w:sz w:val="24"/>
          <w:lang w:eastAsia="ja-JP"/>
        </w:rPr>
        <w:t xml:space="preserve"> </w:t>
      </w:r>
      <w:r w:rsidRPr="00D01CD6">
        <w:rPr>
          <w:rFonts w:cs="Arial"/>
          <w:bCs/>
          <w:sz w:val="24"/>
          <w:lang w:eastAsia="ja-JP"/>
        </w:rPr>
        <w:t xml:space="preserve">- </w:t>
      </w:r>
      <w:r w:rsidRPr="00D01CD6">
        <w:rPr>
          <w:rFonts w:cs="Arial" w:hint="eastAsia"/>
          <w:bCs/>
          <w:sz w:val="24"/>
          <w:lang w:eastAsia="ja-JP"/>
        </w:rPr>
        <w:t>19</w:t>
      </w:r>
      <w:r w:rsidRPr="00D01CD6">
        <w:rPr>
          <w:rFonts w:cs="Arial" w:hint="eastAsia"/>
          <w:bCs/>
          <w:sz w:val="24"/>
          <w:vertAlign w:val="superscript"/>
          <w:lang w:eastAsia="ja-JP"/>
        </w:rPr>
        <w:t>th</w:t>
      </w:r>
      <w:r w:rsidRPr="00D01CD6">
        <w:rPr>
          <w:rFonts w:cs="Arial" w:hint="eastAsia"/>
          <w:bCs/>
          <w:sz w:val="24"/>
          <w:lang w:eastAsia="ja-JP"/>
        </w:rPr>
        <w:t xml:space="preserve"> February</w:t>
      </w:r>
      <w:r w:rsidRPr="00D01CD6">
        <w:rPr>
          <w:rFonts w:cs="Arial"/>
          <w:bCs/>
          <w:sz w:val="24"/>
          <w:lang w:eastAsia="ja-JP"/>
        </w:rPr>
        <w:t xml:space="preserve"> 201</w:t>
      </w:r>
      <w:r w:rsidRPr="00D01CD6">
        <w:rPr>
          <w:rFonts w:cs="Arial" w:hint="eastAsia"/>
          <w:bCs/>
          <w:sz w:val="24"/>
          <w:lang w:eastAsia="ja-JP"/>
        </w:rPr>
        <w:t>6</w:t>
      </w:r>
    </w:p>
    <w:p w:rsidR="00083BCB" w:rsidRPr="00D01CD6" w:rsidRDefault="00083BCB" w:rsidP="003921E9">
      <w:pPr>
        <w:pStyle w:val="Header"/>
        <w:tabs>
          <w:tab w:val="clear" w:pos="4536"/>
        </w:tabs>
        <w:outlineLvl w:val="0"/>
        <w:rPr>
          <w:sz w:val="24"/>
        </w:rPr>
      </w:pPr>
    </w:p>
    <w:p w:rsidR="0023314C" w:rsidRPr="00D01CD6" w:rsidRDefault="0023314C" w:rsidP="003921E9">
      <w:pPr>
        <w:pStyle w:val="Header"/>
        <w:tabs>
          <w:tab w:val="clear" w:pos="4536"/>
        </w:tabs>
        <w:rPr>
          <w:sz w:val="24"/>
        </w:rPr>
      </w:pPr>
      <w:r w:rsidRPr="00D01CD6">
        <w:rPr>
          <w:sz w:val="24"/>
        </w:rPr>
        <w:t>Source:</w:t>
      </w:r>
      <w:r w:rsidR="001B5F20" w:rsidRPr="00D01CD6">
        <w:rPr>
          <w:rFonts w:eastAsia="SimSun" w:hint="eastAsia"/>
          <w:sz w:val="24"/>
          <w:lang w:eastAsia="zh-CN"/>
        </w:rPr>
        <w:t xml:space="preserve">               </w:t>
      </w:r>
      <w:r w:rsidRPr="00D01CD6">
        <w:rPr>
          <w:sz w:val="24"/>
        </w:rPr>
        <w:t>ZTE</w:t>
      </w:r>
    </w:p>
    <w:p w:rsidR="00D1198C" w:rsidRPr="00D01CD6" w:rsidRDefault="0023314C" w:rsidP="003921E9">
      <w:pPr>
        <w:pStyle w:val="Header"/>
        <w:tabs>
          <w:tab w:val="clear" w:pos="4536"/>
        </w:tabs>
        <w:rPr>
          <w:rFonts w:eastAsia="SimSun"/>
          <w:sz w:val="24"/>
          <w:lang w:eastAsia="zh-CN"/>
        </w:rPr>
      </w:pPr>
      <w:r w:rsidRPr="00D01CD6">
        <w:rPr>
          <w:sz w:val="24"/>
        </w:rPr>
        <w:t>Title:</w:t>
      </w:r>
      <w:r w:rsidRPr="00D01CD6">
        <w:rPr>
          <w:rFonts w:hint="eastAsia"/>
          <w:sz w:val="24"/>
        </w:rPr>
        <w:t xml:space="preserve">  </w:t>
      </w:r>
      <w:r w:rsidR="008F3A64" w:rsidRPr="00D01CD6">
        <w:rPr>
          <w:rFonts w:eastAsia="SimSun" w:hint="eastAsia"/>
          <w:sz w:val="24"/>
          <w:lang w:eastAsia="zh-CN"/>
        </w:rPr>
        <w:t xml:space="preserve">               </w:t>
      </w:r>
      <w:r w:rsidR="003D7049" w:rsidRPr="00D01CD6">
        <w:rPr>
          <w:rFonts w:eastAsia="SimSun" w:hint="eastAsia"/>
          <w:sz w:val="24"/>
          <w:lang w:eastAsia="zh-CN"/>
        </w:rPr>
        <w:t xml:space="preserve"> </w:t>
      </w:r>
      <w:r w:rsidR="008F3A64" w:rsidRPr="00D01CD6">
        <w:rPr>
          <w:rFonts w:eastAsia="SimSun" w:hint="eastAsia"/>
          <w:sz w:val="24"/>
          <w:lang w:eastAsia="zh-CN"/>
        </w:rPr>
        <w:t xml:space="preserve"> </w:t>
      </w:r>
      <w:r w:rsidR="0012647A" w:rsidRPr="00D01CD6">
        <w:rPr>
          <w:rFonts w:eastAsia="SimSun" w:hint="eastAsia"/>
          <w:sz w:val="24"/>
          <w:lang w:eastAsia="zh-CN"/>
        </w:rPr>
        <w:t xml:space="preserve"> </w:t>
      </w:r>
      <w:r w:rsidR="00E03197" w:rsidRPr="00D01CD6">
        <w:rPr>
          <w:rFonts w:eastAsia="SimSun" w:hint="eastAsia"/>
          <w:sz w:val="24"/>
          <w:lang w:eastAsia="zh-CN"/>
        </w:rPr>
        <w:t>NB-PSS and NB-SSS design for NB-I</w:t>
      </w:r>
      <w:r w:rsidR="00E03197" w:rsidRPr="00D01CD6">
        <w:rPr>
          <w:rFonts w:eastAsia="SimSun"/>
          <w:sz w:val="24"/>
          <w:lang w:eastAsia="zh-CN"/>
        </w:rPr>
        <w:t>o</w:t>
      </w:r>
      <w:r w:rsidR="00E03197" w:rsidRPr="00D01CD6">
        <w:rPr>
          <w:rFonts w:eastAsia="SimSun" w:hint="eastAsia"/>
          <w:sz w:val="24"/>
          <w:lang w:eastAsia="zh-CN"/>
        </w:rPr>
        <w:t>T</w:t>
      </w:r>
    </w:p>
    <w:p w:rsidR="0023314C" w:rsidRPr="00D01CD6" w:rsidRDefault="0023314C" w:rsidP="003921E9">
      <w:pPr>
        <w:pStyle w:val="Header"/>
        <w:tabs>
          <w:tab w:val="clear" w:pos="4536"/>
        </w:tabs>
        <w:rPr>
          <w:rFonts w:eastAsiaTheme="minorEastAsia"/>
          <w:sz w:val="24"/>
          <w:lang w:eastAsia="zh-CN"/>
        </w:rPr>
      </w:pPr>
      <w:r w:rsidRPr="00D01CD6">
        <w:rPr>
          <w:sz w:val="24"/>
        </w:rPr>
        <w:t>Agenda item:</w:t>
      </w:r>
      <w:r w:rsidRPr="00D01CD6">
        <w:rPr>
          <w:rFonts w:hint="eastAsia"/>
          <w:sz w:val="24"/>
        </w:rPr>
        <w:t xml:space="preserve">      </w:t>
      </w:r>
      <w:r w:rsidR="003E702A" w:rsidRPr="00D01CD6">
        <w:rPr>
          <w:rFonts w:eastAsiaTheme="minorEastAsia" w:hint="eastAsia"/>
          <w:sz w:val="24"/>
          <w:lang w:eastAsia="zh-CN"/>
        </w:rPr>
        <w:t>7.2.1.1.4</w:t>
      </w:r>
    </w:p>
    <w:p w:rsidR="0023314C" w:rsidRPr="00D01CD6" w:rsidRDefault="0023314C" w:rsidP="003921E9">
      <w:pPr>
        <w:pStyle w:val="Header"/>
        <w:tabs>
          <w:tab w:val="clear" w:pos="4536"/>
        </w:tabs>
        <w:rPr>
          <w:sz w:val="24"/>
        </w:rPr>
      </w:pPr>
      <w:r w:rsidRPr="00D01CD6">
        <w:rPr>
          <w:sz w:val="24"/>
        </w:rPr>
        <w:t xml:space="preserve">Document for:  </w:t>
      </w:r>
      <w:r w:rsidRPr="00D01CD6">
        <w:rPr>
          <w:rFonts w:hint="eastAsia"/>
          <w:sz w:val="24"/>
        </w:rPr>
        <w:t xml:space="preserve">  </w:t>
      </w:r>
      <w:r w:rsidRPr="00D01CD6">
        <w:rPr>
          <w:sz w:val="24"/>
        </w:rPr>
        <w:t>Discussion and Decision</w:t>
      </w:r>
    </w:p>
    <w:bookmarkEnd w:id="0"/>
    <w:bookmarkEnd w:id="1"/>
    <w:p w:rsidR="0023314C" w:rsidRPr="00D01CD6" w:rsidRDefault="0023314C" w:rsidP="003921E9">
      <w:pPr>
        <w:pBdr>
          <w:bottom w:val="single" w:sz="4" w:space="1" w:color="auto"/>
        </w:pBdr>
        <w:tabs>
          <w:tab w:val="left" w:pos="2552"/>
        </w:tabs>
        <w:spacing w:line="240" w:lineRule="auto"/>
        <w:rPr>
          <w:sz w:val="24"/>
        </w:rPr>
      </w:pPr>
    </w:p>
    <w:p w:rsidR="004360BD" w:rsidRPr="00D01CD6" w:rsidRDefault="0023314C" w:rsidP="00103B87">
      <w:pPr>
        <w:pStyle w:val="Heading1"/>
        <w:spacing w:beforeLines="50" w:afterLines="50" w:line="300" w:lineRule="auto"/>
        <w:ind w:left="431" w:hanging="431"/>
        <w:rPr>
          <w:rFonts w:eastAsiaTheme="minorEastAsia"/>
          <w:lang w:val="en-US"/>
        </w:rPr>
      </w:pPr>
      <w:r w:rsidRPr="00D01CD6">
        <w:rPr>
          <w:lang w:val="en-US"/>
        </w:rPr>
        <w:t>Introduction</w:t>
      </w:r>
    </w:p>
    <w:p w:rsidR="00E03197" w:rsidRPr="00D01CD6" w:rsidRDefault="00E03197" w:rsidP="003921E9">
      <w:pPr>
        <w:spacing w:after="0" w:line="264" w:lineRule="auto"/>
        <w:ind w:right="-101"/>
        <w:rPr>
          <w:rFonts w:ascii="Times New Roman" w:hAnsi="Times New Roman"/>
          <w:sz w:val="20"/>
          <w:szCs w:val="20"/>
        </w:rPr>
      </w:pPr>
      <w:r w:rsidRPr="00D01CD6">
        <w:rPr>
          <w:rFonts w:ascii="Times New Roman" w:hAnsi="Times New Roman"/>
          <w:sz w:val="20"/>
          <w:szCs w:val="20"/>
        </w:rPr>
        <w:t>In RAN1</w:t>
      </w:r>
      <w:r w:rsidR="00F70EF3" w:rsidRPr="00D01CD6">
        <w:rPr>
          <w:rFonts w:ascii="Times New Roman" w:hAnsi="Times New Roman" w:hint="eastAsia"/>
          <w:sz w:val="20"/>
          <w:szCs w:val="20"/>
        </w:rPr>
        <w:t xml:space="preserve"> NB-IoT Adhoc</w:t>
      </w:r>
      <w:r w:rsidRPr="00D01CD6">
        <w:rPr>
          <w:rFonts w:ascii="Times New Roman" w:hAnsi="Times New Roman"/>
          <w:sz w:val="20"/>
          <w:szCs w:val="20"/>
        </w:rPr>
        <w:t xml:space="preserve"> meeting, </w:t>
      </w:r>
      <w:r w:rsidR="00AD19DC" w:rsidRPr="00D01CD6">
        <w:rPr>
          <w:rFonts w:ascii="Times New Roman" w:eastAsia="SimSun" w:hAnsi="Times New Roman"/>
          <w:sz w:val="20"/>
          <w:szCs w:val="20"/>
        </w:rPr>
        <w:t>the following agreements related to synchronization signal design were made</w:t>
      </w:r>
      <w:r w:rsidR="00B97D2A" w:rsidRPr="00D01CD6">
        <w:rPr>
          <w:rFonts w:ascii="Times New Roman" w:hAnsi="Times New Roman" w:hint="eastAsia"/>
          <w:sz w:val="20"/>
          <w:szCs w:val="20"/>
        </w:rPr>
        <w:t xml:space="preserve"> </w:t>
      </w:r>
      <w:fldSimple w:instr=" REF _Ref440285955 \r \h  \* MERGEFORMAT ">
        <w:r w:rsidR="00B97D2A" w:rsidRPr="00D01CD6">
          <w:rPr>
            <w:rFonts w:ascii="Times New Roman" w:hAnsi="Times New Roman"/>
            <w:sz w:val="20"/>
            <w:szCs w:val="20"/>
          </w:rPr>
          <w:t>[1]</w:t>
        </w:r>
      </w:fldSimple>
      <w:r w:rsidRPr="00D01CD6">
        <w:rPr>
          <w:rFonts w:ascii="Times New Roman" w:hAnsi="Times New Roman"/>
          <w:sz w:val="20"/>
          <w:szCs w:val="20"/>
        </w:rPr>
        <w:t>.</w:t>
      </w:r>
    </w:p>
    <w:p w:rsidR="00E03197" w:rsidRPr="00D01CD6" w:rsidRDefault="00E03197" w:rsidP="003921E9">
      <w:pPr>
        <w:spacing w:after="0" w:line="264" w:lineRule="auto"/>
        <w:rPr>
          <w:rFonts w:ascii="Times New Roman" w:eastAsia="MS Mincho" w:hAnsi="Times New Roman"/>
          <w:b/>
          <w:i/>
          <w:sz w:val="20"/>
          <w:szCs w:val="20"/>
          <w:u w:val="single"/>
        </w:rPr>
      </w:pPr>
      <w:r w:rsidRPr="00D01CD6">
        <w:rPr>
          <w:rFonts w:ascii="Times New Roman" w:eastAsia="MS Mincho" w:hAnsi="Times New Roman"/>
          <w:b/>
          <w:i/>
          <w:sz w:val="20"/>
          <w:szCs w:val="20"/>
          <w:u w:val="single"/>
        </w:rPr>
        <w:t>Agreements:</w:t>
      </w:r>
    </w:p>
    <w:p w:rsidR="00F70EF3" w:rsidRPr="00D01CD6" w:rsidRDefault="00F70EF3" w:rsidP="003921E9">
      <w:pPr>
        <w:numPr>
          <w:ilvl w:val="0"/>
          <w:numId w:val="24"/>
        </w:numPr>
        <w:spacing w:after="0" w:line="264" w:lineRule="auto"/>
        <w:ind w:left="840"/>
        <w:rPr>
          <w:rFonts w:ascii="Times New Roman" w:hAnsi="Times New Roman"/>
          <w:i/>
          <w:kern w:val="2"/>
          <w:sz w:val="20"/>
          <w:szCs w:val="20"/>
        </w:rPr>
      </w:pPr>
      <w:r w:rsidRPr="00D01CD6">
        <w:rPr>
          <w:rFonts w:ascii="Times New Roman" w:hAnsi="Times New Roman" w:hint="eastAsia"/>
          <w:i/>
          <w:kern w:val="2"/>
          <w:sz w:val="20"/>
          <w:szCs w:val="20"/>
        </w:rPr>
        <w:t>One transmission of NB-PSS, NB-SSS, NB-PBCH, and NB-PDSCH never overlaps between multiple LTE PRB bandwidths for inband operation</w:t>
      </w:r>
    </w:p>
    <w:p w:rsidR="00F70EF3" w:rsidRPr="00D01CD6" w:rsidRDefault="00F70EF3" w:rsidP="003921E9">
      <w:pPr>
        <w:numPr>
          <w:ilvl w:val="0"/>
          <w:numId w:val="24"/>
        </w:numPr>
        <w:spacing w:after="0" w:line="264" w:lineRule="auto"/>
        <w:ind w:left="840"/>
        <w:rPr>
          <w:rFonts w:ascii="Times New Roman" w:hAnsi="Times New Roman"/>
          <w:i/>
          <w:kern w:val="2"/>
          <w:sz w:val="20"/>
          <w:szCs w:val="20"/>
        </w:rPr>
      </w:pPr>
      <w:r w:rsidRPr="00D01CD6">
        <w:rPr>
          <w:rFonts w:ascii="Times New Roman" w:hAnsi="Times New Roman" w:hint="eastAsia"/>
          <w:i/>
          <w:kern w:val="2"/>
          <w:sz w:val="20"/>
          <w:szCs w:val="20"/>
        </w:rPr>
        <w:t>The number of subcarriers for NB-SSS is 12</w:t>
      </w:r>
    </w:p>
    <w:p w:rsidR="00F70EF3" w:rsidRPr="00D01CD6" w:rsidRDefault="00F70EF3" w:rsidP="003921E9">
      <w:pPr>
        <w:numPr>
          <w:ilvl w:val="0"/>
          <w:numId w:val="24"/>
        </w:numPr>
        <w:spacing w:after="0" w:line="264" w:lineRule="auto"/>
        <w:ind w:left="840"/>
        <w:rPr>
          <w:rFonts w:ascii="Times New Roman" w:hAnsi="Times New Roman"/>
          <w:i/>
          <w:kern w:val="2"/>
          <w:sz w:val="20"/>
          <w:szCs w:val="20"/>
        </w:rPr>
      </w:pPr>
      <w:r w:rsidRPr="00D01CD6">
        <w:rPr>
          <w:rFonts w:ascii="Times New Roman" w:hAnsi="Times New Roman" w:hint="eastAsia"/>
          <w:i/>
          <w:kern w:val="2"/>
          <w:sz w:val="20"/>
          <w:szCs w:val="20"/>
        </w:rPr>
        <w:t>The number of subcarriers for NB-PSS is 12 or 11</w:t>
      </w:r>
    </w:p>
    <w:p w:rsidR="00F70EF3" w:rsidRPr="00D01CD6" w:rsidRDefault="00F70EF3" w:rsidP="003921E9">
      <w:pPr>
        <w:numPr>
          <w:ilvl w:val="1"/>
          <w:numId w:val="24"/>
        </w:numPr>
        <w:spacing w:after="0" w:line="264" w:lineRule="auto"/>
        <w:ind w:left="1260"/>
        <w:rPr>
          <w:rFonts w:ascii="Times New Roman" w:hAnsi="Times New Roman"/>
          <w:i/>
          <w:kern w:val="2"/>
          <w:sz w:val="20"/>
          <w:szCs w:val="20"/>
        </w:rPr>
      </w:pPr>
      <w:r w:rsidRPr="00D01CD6">
        <w:rPr>
          <w:rFonts w:ascii="Times New Roman" w:hAnsi="Times New Roman" w:hint="eastAsia"/>
          <w:i/>
          <w:kern w:val="2"/>
          <w:sz w:val="20"/>
          <w:szCs w:val="20"/>
        </w:rPr>
        <w:t>FFS: exact number of subcarrier</w:t>
      </w:r>
    </w:p>
    <w:p w:rsidR="00F70EF3" w:rsidRPr="00D01CD6" w:rsidRDefault="00F70EF3" w:rsidP="003921E9">
      <w:pPr>
        <w:numPr>
          <w:ilvl w:val="0"/>
          <w:numId w:val="25"/>
        </w:numPr>
        <w:tabs>
          <w:tab w:val="clear" w:pos="360"/>
          <w:tab w:val="num" w:pos="780"/>
        </w:tabs>
        <w:spacing w:after="0" w:line="264" w:lineRule="auto"/>
        <w:ind w:left="780"/>
        <w:rPr>
          <w:rFonts w:ascii="Times New Roman" w:hAnsi="Times New Roman"/>
          <w:i/>
          <w:kern w:val="2"/>
          <w:sz w:val="20"/>
          <w:szCs w:val="20"/>
        </w:rPr>
      </w:pPr>
      <w:r w:rsidRPr="00D01CD6">
        <w:rPr>
          <w:rFonts w:ascii="Times New Roman" w:hAnsi="Times New Roman"/>
          <w:i/>
          <w:kern w:val="2"/>
          <w:sz w:val="20"/>
          <w:szCs w:val="20"/>
        </w:rPr>
        <w:t>NB-PSS uses the last 11 OFDM symbols of subframes in which NB-PSS occurs for normal CP</w:t>
      </w:r>
    </w:p>
    <w:p w:rsidR="00F70EF3" w:rsidRPr="00D01CD6" w:rsidRDefault="00F70EF3" w:rsidP="003921E9">
      <w:pPr>
        <w:numPr>
          <w:ilvl w:val="1"/>
          <w:numId w:val="24"/>
        </w:numPr>
        <w:spacing w:after="0" w:line="264" w:lineRule="auto"/>
        <w:ind w:left="1260"/>
        <w:rPr>
          <w:rFonts w:ascii="Times New Roman" w:hAnsi="Times New Roman"/>
          <w:i/>
          <w:kern w:val="2"/>
          <w:sz w:val="20"/>
          <w:szCs w:val="20"/>
        </w:rPr>
      </w:pPr>
      <w:r w:rsidRPr="00D01CD6">
        <w:rPr>
          <w:rFonts w:ascii="Times New Roman" w:hAnsi="Times New Roman"/>
          <w:i/>
          <w:kern w:val="2"/>
          <w:sz w:val="20"/>
          <w:szCs w:val="20"/>
        </w:rPr>
        <w:t>NB-SSS uses the last [11] or [9] OFDM symbols of subframes  in which NB-SSS occurs for normal CP</w:t>
      </w:r>
    </w:p>
    <w:p w:rsidR="006F0F36" w:rsidRPr="00D01CD6" w:rsidRDefault="00E03197" w:rsidP="003921E9">
      <w:pPr>
        <w:pStyle w:val="BodyText"/>
        <w:spacing w:line="264" w:lineRule="auto"/>
        <w:rPr>
          <w:rFonts w:eastAsia="SimSun"/>
          <w:color w:val="auto"/>
        </w:rPr>
      </w:pPr>
      <w:r w:rsidRPr="00D01CD6">
        <w:rPr>
          <w:color w:val="auto"/>
          <w:sz w:val="20"/>
        </w:rPr>
        <w:t>But there are still many pending issues. In this contribution, all the pending issues are discussed</w:t>
      </w:r>
      <w:r w:rsidR="003921E9" w:rsidRPr="00D01CD6">
        <w:rPr>
          <w:color w:val="auto"/>
          <w:sz w:val="20"/>
        </w:rPr>
        <w:t xml:space="preserve"> in this contribution</w:t>
      </w:r>
      <w:r w:rsidR="006F0F36" w:rsidRPr="00D01CD6">
        <w:rPr>
          <w:color w:val="auto"/>
        </w:rPr>
        <w:t>.</w:t>
      </w:r>
    </w:p>
    <w:p w:rsidR="00867EBF" w:rsidRPr="00D01CD6" w:rsidRDefault="00867EBF" w:rsidP="00C11F96">
      <w:pPr>
        <w:spacing w:line="300" w:lineRule="auto"/>
      </w:pPr>
    </w:p>
    <w:p w:rsidR="0006474F" w:rsidRPr="00D01CD6" w:rsidRDefault="0006474F" w:rsidP="00103B87">
      <w:pPr>
        <w:pStyle w:val="Heading1"/>
        <w:spacing w:beforeLines="50" w:afterLines="50" w:line="300" w:lineRule="auto"/>
        <w:ind w:left="431" w:hanging="431"/>
        <w:rPr>
          <w:rFonts w:eastAsiaTheme="minorEastAsia"/>
          <w:lang w:val="en-US"/>
        </w:rPr>
      </w:pPr>
      <w:r w:rsidRPr="00D01CD6">
        <w:rPr>
          <w:rFonts w:eastAsiaTheme="minorEastAsia" w:hint="eastAsia"/>
          <w:lang w:val="en-US"/>
        </w:rPr>
        <w:t>Discussion</w:t>
      </w:r>
    </w:p>
    <w:p w:rsidR="0006474F" w:rsidRPr="00D01CD6" w:rsidRDefault="003921E9" w:rsidP="00103B87">
      <w:pPr>
        <w:pStyle w:val="Heading2"/>
        <w:keepLines w:val="0"/>
        <w:tabs>
          <w:tab w:val="num" w:pos="567"/>
        </w:tabs>
        <w:spacing w:beforeLines="50" w:afterLines="50" w:line="300" w:lineRule="auto"/>
        <w:ind w:left="562" w:hanging="562"/>
        <w:rPr>
          <w:rFonts w:ascii="Arial" w:hAnsi="Arial" w:cs="Arial"/>
          <w:sz w:val="22"/>
          <w:szCs w:val="22"/>
        </w:rPr>
      </w:pPr>
      <w:r w:rsidRPr="00D01CD6">
        <w:rPr>
          <w:rFonts w:ascii="Arial" w:hAnsi="Arial" w:cs="Arial" w:hint="eastAsia"/>
          <w:sz w:val="22"/>
          <w:szCs w:val="22"/>
        </w:rPr>
        <w:t>Information</w:t>
      </w:r>
      <w:r w:rsidRPr="00D01CD6">
        <w:rPr>
          <w:rFonts w:ascii="Arial" w:hAnsi="Arial" w:cs="Arial"/>
          <w:sz w:val="22"/>
          <w:szCs w:val="22"/>
        </w:rPr>
        <w:t xml:space="preserve"> </w:t>
      </w:r>
      <w:r w:rsidR="0006474F" w:rsidRPr="00D01CD6">
        <w:rPr>
          <w:rFonts w:ascii="Arial" w:hAnsi="Arial" w:cs="Arial" w:hint="eastAsia"/>
          <w:sz w:val="22"/>
          <w:szCs w:val="22"/>
        </w:rPr>
        <w:t>carried by</w:t>
      </w:r>
      <w:r w:rsidR="0006474F" w:rsidRPr="00D01CD6">
        <w:rPr>
          <w:rFonts w:ascii="Arial" w:hAnsi="Arial" w:cs="Arial"/>
          <w:sz w:val="22"/>
          <w:szCs w:val="22"/>
        </w:rPr>
        <w:t xml:space="preserve"> </w:t>
      </w:r>
      <w:r w:rsidR="0006474F" w:rsidRPr="00D01CD6">
        <w:rPr>
          <w:rFonts w:ascii="Arial" w:hAnsi="Arial" w:cs="Arial" w:hint="eastAsia"/>
          <w:sz w:val="22"/>
          <w:szCs w:val="22"/>
        </w:rPr>
        <w:t>NB-SSS</w:t>
      </w:r>
    </w:p>
    <w:p w:rsidR="0006474F" w:rsidRPr="00D01CD6" w:rsidRDefault="0006474F" w:rsidP="003921E9">
      <w:pPr>
        <w:snapToGrid w:val="0"/>
        <w:spacing w:after="0" w:line="264" w:lineRule="auto"/>
        <w:jc w:val="both"/>
        <w:rPr>
          <w:rFonts w:ascii="Times New Roman" w:hAnsi="Times New Roman"/>
          <w:sz w:val="20"/>
        </w:rPr>
      </w:pPr>
      <w:r w:rsidRPr="00D01CD6">
        <w:rPr>
          <w:rFonts w:ascii="Times New Roman" w:hAnsi="Times New Roman"/>
          <w:sz w:val="20"/>
          <w:szCs w:val="20"/>
        </w:rPr>
        <w:t xml:space="preserve">There are three operation modes for NB-IoT. </w:t>
      </w:r>
      <w:r w:rsidR="00EF08CC" w:rsidRPr="00D01CD6">
        <w:rPr>
          <w:rFonts w:ascii="Times New Roman" w:hAnsi="Times New Roman"/>
          <w:sz w:val="20"/>
          <w:szCs w:val="20"/>
        </w:rPr>
        <w:t>A</w:t>
      </w:r>
      <w:r w:rsidR="00EF08CC" w:rsidRPr="00D01CD6">
        <w:rPr>
          <w:rFonts w:ascii="Times New Roman" w:hAnsi="Times New Roman" w:hint="eastAsia"/>
          <w:sz w:val="20"/>
          <w:szCs w:val="20"/>
        </w:rPr>
        <w:t xml:space="preserve">nd it was agreed that </w:t>
      </w:r>
      <w:r w:rsidR="00220581" w:rsidRPr="00D01CD6">
        <w:rPr>
          <w:rFonts w:ascii="Times New Roman" w:hAnsi="Times New Roman" w:hint="eastAsia"/>
          <w:sz w:val="20"/>
          <w:szCs w:val="20"/>
        </w:rPr>
        <w:t xml:space="preserve">operation mode should be included in NB-MIB explicitly or implicitly. </w:t>
      </w:r>
      <w:r w:rsidRPr="00D01CD6">
        <w:rPr>
          <w:rFonts w:ascii="Times New Roman" w:hAnsi="Times New Roman"/>
          <w:sz w:val="20"/>
          <w:szCs w:val="20"/>
        </w:rPr>
        <w:t>Considering that there is no priority between the three operation modes for NB-IoT UEs when accessing the network, the operation mode information can be carried in NB-</w:t>
      </w:r>
      <w:r w:rsidR="007604CE" w:rsidRPr="00D01CD6">
        <w:rPr>
          <w:rFonts w:ascii="Times New Roman" w:hAnsi="Times New Roman" w:hint="eastAsia"/>
          <w:sz w:val="20"/>
          <w:szCs w:val="20"/>
        </w:rPr>
        <w:t>MIB</w:t>
      </w:r>
      <w:r w:rsidR="00AD19DC" w:rsidRPr="00D01CD6">
        <w:rPr>
          <w:rFonts w:ascii="Times New Roman" w:hAnsi="Times New Roman"/>
          <w:sz w:val="20"/>
          <w:szCs w:val="20"/>
        </w:rPr>
        <w:t xml:space="preserve"> </w:t>
      </w:r>
      <w:r w:rsidRPr="00D01CD6">
        <w:rPr>
          <w:rFonts w:ascii="Times New Roman" w:hAnsi="Times New Roman"/>
          <w:sz w:val="20"/>
          <w:szCs w:val="20"/>
        </w:rPr>
        <w:t xml:space="preserve">to reduce the complexity for cell search.  </w:t>
      </w:r>
    </w:p>
    <w:p w:rsidR="0006474F" w:rsidRPr="00D01CD6" w:rsidRDefault="0006474F" w:rsidP="003921E9">
      <w:pPr>
        <w:snapToGrid w:val="0"/>
        <w:spacing w:after="0" w:line="264" w:lineRule="auto"/>
        <w:rPr>
          <w:rFonts w:ascii="Times New Roman" w:hAnsi="Times New Roman"/>
          <w:sz w:val="20"/>
          <w:szCs w:val="20"/>
        </w:rPr>
      </w:pPr>
    </w:p>
    <w:p w:rsidR="0006474F" w:rsidRPr="00D01CD6" w:rsidRDefault="0006474F" w:rsidP="003921E9">
      <w:pPr>
        <w:snapToGrid w:val="0"/>
        <w:spacing w:after="0" w:line="264" w:lineRule="auto"/>
        <w:rPr>
          <w:rFonts w:ascii="Times New Roman" w:hAnsi="Times New Roman"/>
          <w:b/>
          <w:i/>
          <w:sz w:val="20"/>
          <w:szCs w:val="20"/>
        </w:rPr>
      </w:pPr>
      <w:r w:rsidRPr="00D01CD6">
        <w:rPr>
          <w:rFonts w:ascii="Times New Roman" w:hAnsi="Times New Roman"/>
          <w:b/>
          <w:i/>
          <w:sz w:val="20"/>
          <w:szCs w:val="20"/>
        </w:rPr>
        <w:t>Proposal 1:</w:t>
      </w:r>
      <w:r w:rsidR="007604CE" w:rsidRPr="00D01CD6">
        <w:rPr>
          <w:rFonts w:ascii="Times New Roman" w:hAnsi="Times New Roman" w:hint="eastAsia"/>
          <w:b/>
          <w:i/>
          <w:sz w:val="20"/>
          <w:szCs w:val="20"/>
        </w:rPr>
        <w:t xml:space="preserve"> No operati</w:t>
      </w:r>
      <w:r w:rsidR="003921E9" w:rsidRPr="00D01CD6">
        <w:rPr>
          <w:rFonts w:ascii="Times New Roman" w:hAnsi="Times New Roman" w:hint="eastAsia"/>
          <w:b/>
          <w:i/>
          <w:sz w:val="20"/>
          <w:szCs w:val="20"/>
        </w:rPr>
        <w:t xml:space="preserve">on mode information is carried </w:t>
      </w:r>
      <w:r w:rsidR="003921E9" w:rsidRPr="00D01CD6">
        <w:rPr>
          <w:rFonts w:ascii="Times New Roman" w:hAnsi="Times New Roman"/>
          <w:b/>
          <w:i/>
          <w:sz w:val="20"/>
          <w:szCs w:val="20"/>
        </w:rPr>
        <w:t>i</w:t>
      </w:r>
      <w:r w:rsidR="007604CE" w:rsidRPr="00D01CD6">
        <w:rPr>
          <w:rFonts w:ascii="Times New Roman" w:hAnsi="Times New Roman" w:hint="eastAsia"/>
          <w:b/>
          <w:i/>
          <w:sz w:val="20"/>
          <w:szCs w:val="20"/>
        </w:rPr>
        <w:t>n NB-SSS</w:t>
      </w:r>
      <w:r w:rsidRPr="00D01CD6">
        <w:rPr>
          <w:rFonts w:ascii="Times New Roman" w:hAnsi="Times New Roman"/>
          <w:b/>
          <w:i/>
          <w:sz w:val="20"/>
          <w:szCs w:val="20"/>
        </w:rPr>
        <w:t>.</w:t>
      </w:r>
    </w:p>
    <w:p w:rsidR="0006474F" w:rsidRPr="00D01CD6" w:rsidRDefault="0006474F" w:rsidP="00C11F96">
      <w:pPr>
        <w:spacing w:after="0" w:line="300" w:lineRule="auto"/>
        <w:rPr>
          <w:rFonts w:ascii="Times New Roman" w:hAnsi="Times New Roman"/>
          <w:b/>
          <w:i/>
        </w:rPr>
      </w:pPr>
    </w:p>
    <w:p w:rsidR="0006474F" w:rsidRPr="00D01CD6" w:rsidRDefault="0006474F" w:rsidP="00103B87">
      <w:pPr>
        <w:pStyle w:val="Heading2"/>
        <w:keepLines w:val="0"/>
        <w:tabs>
          <w:tab w:val="num" w:pos="567"/>
        </w:tabs>
        <w:spacing w:beforeLines="50" w:afterLines="50" w:line="300" w:lineRule="auto"/>
        <w:ind w:left="562" w:hanging="562"/>
        <w:rPr>
          <w:rFonts w:ascii="Arial" w:hAnsi="Arial" w:cs="Arial"/>
          <w:sz w:val="22"/>
          <w:szCs w:val="22"/>
        </w:rPr>
      </w:pPr>
      <w:r w:rsidRPr="00D01CD6">
        <w:rPr>
          <w:rFonts w:ascii="Arial" w:hAnsi="Arial" w:cs="Arial" w:hint="eastAsia"/>
          <w:sz w:val="22"/>
          <w:szCs w:val="22"/>
        </w:rPr>
        <w:t xml:space="preserve">Considerations on </w:t>
      </w:r>
      <w:r w:rsidR="00AD19DC" w:rsidRPr="00D01CD6">
        <w:rPr>
          <w:rFonts w:ascii="Arial" w:hAnsi="Arial" w:cs="Arial" w:hint="eastAsia"/>
          <w:sz w:val="22"/>
          <w:szCs w:val="22"/>
        </w:rPr>
        <w:t>NB-</w:t>
      </w:r>
      <w:r w:rsidRPr="00D01CD6">
        <w:rPr>
          <w:rFonts w:ascii="Arial" w:hAnsi="Arial" w:cs="Arial" w:hint="eastAsia"/>
          <w:sz w:val="22"/>
          <w:szCs w:val="22"/>
        </w:rPr>
        <w:t>PSS design</w:t>
      </w:r>
    </w:p>
    <w:p w:rsidR="006368ED" w:rsidRPr="00D01CD6" w:rsidRDefault="006368ED" w:rsidP="003921E9">
      <w:pPr>
        <w:spacing w:after="0" w:line="264" w:lineRule="auto"/>
        <w:jc w:val="both"/>
        <w:rPr>
          <w:rFonts w:ascii="Times New Roman" w:hAnsi="Times New Roman"/>
          <w:sz w:val="20"/>
          <w:szCs w:val="20"/>
        </w:rPr>
      </w:pPr>
      <w:r w:rsidRPr="00D01CD6">
        <w:rPr>
          <w:rFonts w:ascii="Times New Roman" w:hAnsi="Times New Roman"/>
          <w:sz w:val="20"/>
          <w:szCs w:val="20"/>
        </w:rPr>
        <w:t>T</w:t>
      </w:r>
      <w:r w:rsidRPr="00D01CD6">
        <w:rPr>
          <w:rFonts w:ascii="Times New Roman" w:hAnsi="Times New Roman" w:hint="eastAsia"/>
          <w:sz w:val="20"/>
          <w:szCs w:val="20"/>
        </w:rPr>
        <w:t xml:space="preserve">he number of OFDM symbols occupied by NB-PSS in each synchronization subframe is fixed to 11 for </w:t>
      </w:r>
      <w:r w:rsidRPr="00D01CD6">
        <w:rPr>
          <w:rFonts w:ascii="Times New Roman" w:hAnsi="Times New Roman"/>
          <w:sz w:val="20"/>
          <w:szCs w:val="20"/>
        </w:rPr>
        <w:t>normal</w:t>
      </w:r>
      <w:r w:rsidRPr="00D01CD6">
        <w:rPr>
          <w:rFonts w:ascii="Times New Roman" w:hAnsi="Times New Roman" w:hint="eastAsia"/>
          <w:sz w:val="20"/>
          <w:szCs w:val="20"/>
        </w:rPr>
        <w:t xml:space="preserve"> CP. </w:t>
      </w:r>
      <w:r w:rsidRPr="00D01CD6">
        <w:rPr>
          <w:rFonts w:ascii="Times New Roman" w:hAnsi="Times New Roman"/>
          <w:sz w:val="20"/>
          <w:szCs w:val="20"/>
        </w:rPr>
        <w:t>B</w:t>
      </w:r>
      <w:r w:rsidRPr="00D01CD6">
        <w:rPr>
          <w:rFonts w:ascii="Times New Roman" w:hAnsi="Times New Roman" w:hint="eastAsia"/>
          <w:sz w:val="20"/>
          <w:szCs w:val="20"/>
        </w:rPr>
        <w:t xml:space="preserve">ut the number of sub-carriers of each OFDM symbol occupied is still under discussion. 11 and 12 are two candidates. </w:t>
      </w:r>
      <w:r w:rsidR="00895875" w:rsidRPr="00D01CD6">
        <w:rPr>
          <w:rFonts w:ascii="Times New Roman" w:hAnsi="Times New Roman"/>
          <w:sz w:val="20"/>
          <w:szCs w:val="20"/>
        </w:rPr>
        <w:t>T</w:t>
      </w:r>
      <w:r w:rsidR="00895875" w:rsidRPr="00D01CD6">
        <w:rPr>
          <w:rFonts w:ascii="Times New Roman" w:hAnsi="Times New Roman" w:hint="eastAsia"/>
          <w:sz w:val="20"/>
          <w:szCs w:val="20"/>
        </w:rPr>
        <w:t xml:space="preserve">he choice may be related </w:t>
      </w:r>
      <w:r w:rsidR="00E92F1B" w:rsidRPr="00D01CD6">
        <w:rPr>
          <w:rFonts w:ascii="Times New Roman" w:hAnsi="Times New Roman" w:hint="eastAsia"/>
          <w:sz w:val="20"/>
          <w:szCs w:val="20"/>
        </w:rPr>
        <w:t>to</w:t>
      </w:r>
      <w:r w:rsidR="00895875" w:rsidRPr="00D01CD6">
        <w:rPr>
          <w:rFonts w:ascii="Times New Roman" w:hAnsi="Times New Roman" w:hint="eastAsia"/>
          <w:sz w:val="20"/>
          <w:szCs w:val="20"/>
        </w:rPr>
        <w:t xml:space="preserve"> </w:t>
      </w:r>
      <w:r w:rsidR="00E92F1B" w:rsidRPr="00D01CD6">
        <w:rPr>
          <w:rFonts w:ascii="Times New Roman" w:hAnsi="Times New Roman" w:hint="eastAsia"/>
          <w:sz w:val="20"/>
          <w:szCs w:val="20"/>
        </w:rPr>
        <w:t xml:space="preserve">PSS sequence design. </w:t>
      </w:r>
    </w:p>
    <w:p w:rsidR="00E92F1B" w:rsidRPr="00D01CD6" w:rsidRDefault="00E92F1B" w:rsidP="003921E9">
      <w:pPr>
        <w:spacing w:after="0" w:line="264" w:lineRule="auto"/>
        <w:jc w:val="both"/>
        <w:rPr>
          <w:rFonts w:ascii="Times New Roman" w:hAnsi="Times New Roman"/>
          <w:sz w:val="20"/>
          <w:szCs w:val="20"/>
        </w:rPr>
      </w:pPr>
      <w:r w:rsidRPr="00D01CD6">
        <w:rPr>
          <w:rFonts w:ascii="Times New Roman" w:hAnsi="Times New Roman"/>
          <w:sz w:val="20"/>
          <w:szCs w:val="20"/>
        </w:rPr>
        <w:t>C</w:t>
      </w:r>
      <w:r w:rsidRPr="00D01CD6">
        <w:rPr>
          <w:rFonts w:ascii="Times New Roman" w:hAnsi="Times New Roman" w:hint="eastAsia"/>
          <w:sz w:val="20"/>
          <w:szCs w:val="20"/>
        </w:rPr>
        <w:t xml:space="preserve">urrently, mainly two possible PSS </w:t>
      </w:r>
      <w:r w:rsidRPr="00D01CD6">
        <w:rPr>
          <w:rFonts w:ascii="Times New Roman" w:hAnsi="Times New Roman"/>
          <w:sz w:val="20"/>
          <w:szCs w:val="20"/>
        </w:rPr>
        <w:t>sequences</w:t>
      </w:r>
      <w:r w:rsidRPr="00D01CD6">
        <w:rPr>
          <w:rFonts w:ascii="Times New Roman" w:hAnsi="Times New Roman" w:hint="eastAsia"/>
          <w:sz w:val="20"/>
          <w:szCs w:val="20"/>
        </w:rPr>
        <w:t xml:space="preserve"> designs </w:t>
      </w:r>
      <w:r w:rsidR="006C098E" w:rsidRPr="00D01CD6">
        <w:rPr>
          <w:rFonts w:ascii="Times New Roman" w:hAnsi="Times New Roman" w:hint="eastAsia"/>
          <w:sz w:val="20"/>
          <w:szCs w:val="20"/>
        </w:rPr>
        <w:t>are under discussion.</w:t>
      </w:r>
    </w:p>
    <w:p w:rsidR="006C098E" w:rsidRPr="00D01CD6" w:rsidRDefault="006C098E" w:rsidP="003921E9">
      <w:pPr>
        <w:pStyle w:val="ListParagraph"/>
        <w:numPr>
          <w:ilvl w:val="0"/>
          <w:numId w:val="26"/>
        </w:numPr>
        <w:spacing w:line="264" w:lineRule="auto"/>
        <w:ind w:firstLineChars="0"/>
        <w:rPr>
          <w:sz w:val="20"/>
          <w:szCs w:val="20"/>
        </w:rPr>
      </w:pPr>
      <w:r w:rsidRPr="00D01CD6">
        <w:rPr>
          <w:sz w:val="20"/>
          <w:szCs w:val="20"/>
        </w:rPr>
        <w:t>L</w:t>
      </w:r>
      <w:r w:rsidRPr="00D01CD6">
        <w:rPr>
          <w:rFonts w:hint="eastAsia"/>
          <w:sz w:val="20"/>
          <w:szCs w:val="20"/>
        </w:rPr>
        <w:t>ong sequence based design.</w:t>
      </w:r>
      <w:fldSimple w:instr=" REF _Ref439752873 \r \h  \* MERGEFORMAT ">
        <w:r w:rsidR="001934DC" w:rsidRPr="00D01CD6">
          <w:rPr>
            <w:sz w:val="20"/>
            <w:szCs w:val="20"/>
          </w:rPr>
          <w:t>[2]</w:t>
        </w:r>
      </w:fldSimple>
      <w:fldSimple w:instr=" REF _Ref439947523 \r \h  \* MERGEFORMAT ">
        <w:r w:rsidR="001934DC" w:rsidRPr="00D01CD6">
          <w:rPr>
            <w:sz w:val="20"/>
            <w:szCs w:val="20"/>
          </w:rPr>
          <w:t>[3]</w:t>
        </w:r>
      </w:fldSimple>
      <w:fldSimple w:instr=" REF _Ref441650134 \r \h  \* MERGEFORMAT ">
        <w:r w:rsidR="001934DC" w:rsidRPr="00D01CD6">
          <w:rPr>
            <w:sz w:val="20"/>
            <w:szCs w:val="20"/>
          </w:rPr>
          <w:t>[4]</w:t>
        </w:r>
      </w:fldSimple>
      <w:fldSimple w:instr=" REF _Ref441650137 \r \h  \* MERGEFORMAT ">
        <w:r w:rsidR="001934DC" w:rsidRPr="00D01CD6">
          <w:rPr>
            <w:sz w:val="20"/>
            <w:szCs w:val="20"/>
          </w:rPr>
          <w:t>[5]</w:t>
        </w:r>
      </w:fldSimple>
    </w:p>
    <w:p w:rsidR="006C098E" w:rsidRPr="00D01CD6" w:rsidRDefault="006C098E" w:rsidP="003921E9">
      <w:pPr>
        <w:pStyle w:val="ListParagraph"/>
        <w:numPr>
          <w:ilvl w:val="0"/>
          <w:numId w:val="26"/>
        </w:numPr>
        <w:spacing w:line="264" w:lineRule="auto"/>
        <w:ind w:firstLineChars="0"/>
        <w:rPr>
          <w:sz w:val="20"/>
          <w:szCs w:val="20"/>
        </w:rPr>
      </w:pPr>
      <w:r w:rsidRPr="00D01CD6">
        <w:rPr>
          <w:sz w:val="20"/>
          <w:szCs w:val="20"/>
        </w:rPr>
        <w:t>S</w:t>
      </w:r>
      <w:r w:rsidRPr="00D01CD6">
        <w:rPr>
          <w:rFonts w:hint="eastAsia"/>
          <w:sz w:val="20"/>
          <w:szCs w:val="20"/>
        </w:rPr>
        <w:t>hort sequence based design.</w:t>
      </w:r>
      <w:fldSimple w:instr=" REF _Ref441650144 \r \h  \* MERGEFORMAT ">
        <w:r w:rsidR="001934DC" w:rsidRPr="00D01CD6">
          <w:rPr>
            <w:sz w:val="20"/>
            <w:szCs w:val="20"/>
          </w:rPr>
          <w:t>[6]</w:t>
        </w:r>
      </w:fldSimple>
      <w:fldSimple w:instr=" REF _Ref441650146 \r \h  \* MERGEFORMAT ">
        <w:r w:rsidR="001934DC" w:rsidRPr="00D01CD6">
          <w:rPr>
            <w:sz w:val="20"/>
            <w:szCs w:val="20"/>
          </w:rPr>
          <w:t>[7]</w:t>
        </w:r>
      </w:fldSimple>
      <w:fldSimple w:instr=" REF _Ref441650147 \r \h  \* MERGEFORMAT ">
        <w:r w:rsidR="001934DC" w:rsidRPr="00D01CD6">
          <w:rPr>
            <w:sz w:val="20"/>
            <w:szCs w:val="20"/>
          </w:rPr>
          <w:t>[8]</w:t>
        </w:r>
      </w:fldSimple>
    </w:p>
    <w:p w:rsidR="003921E9" w:rsidRPr="00D01CD6" w:rsidRDefault="003921E9" w:rsidP="003921E9">
      <w:pPr>
        <w:spacing w:after="0" w:line="264" w:lineRule="auto"/>
        <w:jc w:val="both"/>
        <w:rPr>
          <w:rFonts w:ascii="Times New Roman" w:hAnsi="Times New Roman"/>
          <w:sz w:val="20"/>
          <w:szCs w:val="20"/>
        </w:rPr>
      </w:pPr>
    </w:p>
    <w:p w:rsidR="0006474F" w:rsidRPr="00D01CD6" w:rsidRDefault="001934DC" w:rsidP="003921E9">
      <w:pPr>
        <w:spacing w:after="0" w:line="264" w:lineRule="auto"/>
        <w:jc w:val="both"/>
        <w:rPr>
          <w:rFonts w:ascii="Times New Roman" w:hAnsi="Times New Roman"/>
          <w:sz w:val="20"/>
          <w:szCs w:val="20"/>
        </w:rPr>
      </w:pPr>
      <w:r w:rsidRPr="00D01CD6">
        <w:rPr>
          <w:rFonts w:ascii="Times New Roman" w:hAnsi="Times New Roman"/>
          <w:sz w:val="20"/>
          <w:szCs w:val="20"/>
        </w:rPr>
        <w:t>F</w:t>
      </w:r>
      <w:r w:rsidRPr="00D01CD6">
        <w:rPr>
          <w:rFonts w:ascii="Times New Roman" w:hAnsi="Times New Roman" w:hint="eastAsia"/>
          <w:sz w:val="20"/>
          <w:szCs w:val="20"/>
        </w:rPr>
        <w:t>or the long sequence based design, t</w:t>
      </w:r>
      <w:r w:rsidR="0006474F" w:rsidRPr="00D01CD6">
        <w:rPr>
          <w:rFonts w:ascii="Times New Roman" w:hAnsi="Times New Roman"/>
          <w:sz w:val="20"/>
          <w:szCs w:val="20"/>
        </w:rPr>
        <w:t>he long ZC sequence</w:t>
      </w:r>
      <w:r w:rsidR="006B1BFC" w:rsidRPr="00D01CD6">
        <w:rPr>
          <w:rFonts w:ascii="Times New Roman" w:hAnsi="Times New Roman" w:hint="eastAsia"/>
          <w:sz w:val="20"/>
          <w:szCs w:val="20"/>
        </w:rPr>
        <w:t>s</w:t>
      </w:r>
      <w:r w:rsidR="0006474F" w:rsidRPr="00D01CD6">
        <w:rPr>
          <w:rFonts w:ascii="Times New Roman" w:hAnsi="Times New Roman"/>
          <w:sz w:val="20"/>
          <w:szCs w:val="20"/>
        </w:rPr>
        <w:t xml:space="preserve"> </w:t>
      </w:r>
      <w:r w:rsidR="006B1BFC" w:rsidRPr="00D01CD6">
        <w:rPr>
          <w:rFonts w:ascii="Times New Roman" w:hAnsi="Times New Roman" w:hint="eastAsia"/>
          <w:sz w:val="20"/>
          <w:szCs w:val="20"/>
        </w:rPr>
        <w:t>are</w:t>
      </w:r>
      <w:r w:rsidR="0006474F" w:rsidRPr="00D01CD6">
        <w:rPr>
          <w:rFonts w:ascii="Times New Roman" w:hAnsi="Times New Roman"/>
          <w:sz w:val="20"/>
          <w:szCs w:val="20"/>
        </w:rPr>
        <w:t xml:space="preserve"> divided into N short sub-sequences, in which N corresponds to the number of OFDM symbols the NB-PSS occupied in a synchronization subframe. The short sequences then go through DFT, sub-carrier mapping, IFFT, and CP adding to generate the time-domain signal. Such process will impact the PAPR/CM property of the ZC sequence. Table-1 gives the PAPR and CM for the NB-PSS with the design in</w:t>
      </w:r>
      <w:r w:rsidR="006B1BFC" w:rsidRPr="00D01CD6">
        <w:rPr>
          <w:rFonts w:ascii="Times New Roman" w:hAnsi="Times New Roman" w:hint="eastAsia"/>
          <w:sz w:val="20"/>
          <w:szCs w:val="20"/>
        </w:rPr>
        <w:t xml:space="preserve"> </w:t>
      </w:r>
      <w:fldSimple w:instr=" REF _Ref442292466 \r \h  \* MERGEFORMAT ">
        <w:r w:rsidR="00D85957" w:rsidRPr="00D01CD6">
          <w:rPr>
            <w:rFonts w:ascii="Times New Roman" w:hAnsi="Times New Roman"/>
            <w:sz w:val="20"/>
            <w:szCs w:val="20"/>
          </w:rPr>
          <w:t>[9]</w:t>
        </w:r>
      </w:fldSimple>
      <w:r w:rsidR="00F94178" w:rsidRPr="00D01CD6">
        <w:rPr>
          <w:rFonts w:hint="eastAsia"/>
        </w:rPr>
        <w:t xml:space="preserve"> </w:t>
      </w:r>
      <w:r w:rsidR="00F94178" w:rsidRPr="00D01CD6">
        <w:rPr>
          <w:rFonts w:ascii="Times New Roman" w:hAnsi="Times New Roman" w:hint="eastAsia"/>
          <w:sz w:val="20"/>
          <w:szCs w:val="20"/>
        </w:rPr>
        <w:t xml:space="preserve">and </w:t>
      </w:r>
      <w:fldSimple w:instr=" REF _Ref441650144 \r \h  \* MERGEFORMAT ">
        <w:r w:rsidR="00233FC6" w:rsidRPr="00D01CD6">
          <w:rPr>
            <w:rFonts w:ascii="Times New Roman" w:hAnsi="Times New Roman"/>
            <w:sz w:val="20"/>
            <w:szCs w:val="20"/>
          </w:rPr>
          <w:t>[6]</w:t>
        </w:r>
      </w:fldSimple>
      <w:r w:rsidR="00233FC6" w:rsidRPr="00D01CD6">
        <w:rPr>
          <w:rFonts w:ascii="Times New Roman" w:hAnsi="Times New Roman" w:hint="eastAsia"/>
          <w:sz w:val="20"/>
          <w:szCs w:val="20"/>
        </w:rPr>
        <w:t>.</w:t>
      </w:r>
      <w:r w:rsidR="0006474F" w:rsidRPr="00D01CD6">
        <w:rPr>
          <w:rFonts w:ascii="Times New Roman" w:hAnsi="Times New Roman"/>
          <w:sz w:val="20"/>
          <w:szCs w:val="20"/>
        </w:rPr>
        <w:t xml:space="preserve"> If the PAPA/CM is calculated from symbol basis, there will be high PAPR/CM </w:t>
      </w:r>
      <w:r w:rsidR="0006474F" w:rsidRPr="00D01CD6">
        <w:rPr>
          <w:rFonts w:ascii="Times New Roman" w:hAnsi="Times New Roman"/>
          <w:sz w:val="20"/>
          <w:szCs w:val="20"/>
        </w:rPr>
        <w:lastRenderedPageBreak/>
        <w:t>in some OFDM symbol</w:t>
      </w:r>
      <w:r w:rsidR="0006474F" w:rsidRPr="00D01CD6">
        <w:rPr>
          <w:rFonts w:ascii="Times New Roman" w:hAnsi="Times New Roman"/>
          <w:sz w:val="20"/>
        </w:rPr>
        <w:t>s</w:t>
      </w:r>
      <w:r w:rsidR="00233FC6" w:rsidRPr="00D01CD6">
        <w:rPr>
          <w:rFonts w:ascii="Times New Roman" w:hAnsi="Times New Roman" w:hint="eastAsia"/>
          <w:sz w:val="20"/>
        </w:rPr>
        <w:t xml:space="preserve"> for long sequence based design</w:t>
      </w:r>
      <w:r w:rsidR="0006474F" w:rsidRPr="00D01CD6">
        <w:rPr>
          <w:rFonts w:ascii="Times New Roman" w:hAnsi="Times New Roman"/>
          <w:sz w:val="20"/>
          <w:szCs w:val="20"/>
        </w:rPr>
        <w:t>, which is high-lighted with yellow in Table</w:t>
      </w:r>
      <w:r w:rsidR="00930732" w:rsidRPr="00D01CD6">
        <w:rPr>
          <w:rFonts w:ascii="Times New Roman" w:hAnsi="Times New Roman" w:hint="eastAsia"/>
          <w:sz w:val="20"/>
        </w:rPr>
        <w:t>-</w:t>
      </w:r>
      <w:r w:rsidR="0006474F" w:rsidRPr="00D01CD6">
        <w:rPr>
          <w:rFonts w:ascii="Times New Roman" w:hAnsi="Times New Roman"/>
          <w:sz w:val="20"/>
        </w:rPr>
        <w:t>1</w:t>
      </w:r>
      <w:r w:rsidR="0006474F" w:rsidRPr="00D01CD6">
        <w:rPr>
          <w:rFonts w:ascii="Times New Roman" w:hAnsi="Times New Roman"/>
          <w:sz w:val="20"/>
          <w:szCs w:val="20"/>
        </w:rPr>
        <w:t xml:space="preserve">. Therefore, in coverage limited scenario, the PAPR and CM of the NB-PSS should be taken into account. </w:t>
      </w:r>
    </w:p>
    <w:p w:rsidR="003921E9" w:rsidRPr="00D01CD6" w:rsidRDefault="003921E9" w:rsidP="003921E9">
      <w:pPr>
        <w:spacing w:after="0" w:line="264" w:lineRule="auto"/>
        <w:jc w:val="both"/>
        <w:rPr>
          <w:rFonts w:ascii="Times New Roman" w:hAnsi="Times New Roman"/>
          <w:sz w:val="20"/>
          <w:szCs w:val="20"/>
        </w:rPr>
      </w:pPr>
    </w:p>
    <w:p w:rsidR="0006474F" w:rsidRPr="00D01CD6" w:rsidRDefault="0006474F" w:rsidP="00C11F96">
      <w:pPr>
        <w:spacing w:after="0" w:line="300" w:lineRule="auto"/>
        <w:jc w:val="center"/>
        <w:rPr>
          <w:rFonts w:ascii="Times New Roman" w:hAnsi="Times New Roman"/>
          <w:sz w:val="20"/>
          <w:szCs w:val="20"/>
        </w:rPr>
      </w:pPr>
      <w:r w:rsidRPr="00D01CD6">
        <w:rPr>
          <w:rFonts w:ascii="Times New Roman" w:hAnsi="Times New Roman"/>
          <w:sz w:val="20"/>
          <w:szCs w:val="20"/>
        </w:rPr>
        <w:t>Table</w:t>
      </w:r>
      <w:r w:rsidR="00930732" w:rsidRPr="00D01CD6">
        <w:rPr>
          <w:rFonts w:ascii="Times New Roman" w:hAnsi="Times New Roman" w:hint="eastAsia"/>
          <w:sz w:val="20"/>
          <w:szCs w:val="20"/>
        </w:rPr>
        <w:t>-</w:t>
      </w:r>
      <w:r w:rsidRPr="00D01CD6">
        <w:rPr>
          <w:rFonts w:ascii="Times New Roman" w:hAnsi="Times New Roman"/>
          <w:sz w:val="20"/>
          <w:szCs w:val="20"/>
        </w:rPr>
        <w:t>1</w:t>
      </w:r>
      <w:r w:rsidR="00930732" w:rsidRPr="00D01CD6">
        <w:rPr>
          <w:rFonts w:ascii="Times New Roman" w:hAnsi="Times New Roman" w:hint="eastAsia"/>
          <w:sz w:val="20"/>
          <w:szCs w:val="20"/>
        </w:rPr>
        <w:t>:</w:t>
      </w:r>
      <w:r w:rsidRPr="00D01CD6">
        <w:rPr>
          <w:rFonts w:ascii="Times New Roman" w:hAnsi="Times New Roman"/>
          <w:sz w:val="20"/>
          <w:szCs w:val="20"/>
        </w:rPr>
        <w:t xml:space="preserve"> PAPR/CM for the NB-PSS</w:t>
      </w:r>
    </w:p>
    <w:p w:rsidR="0006474F" w:rsidRPr="00D01CD6" w:rsidRDefault="00FF6A6D" w:rsidP="00C11F96">
      <w:pPr>
        <w:spacing w:line="300" w:lineRule="auto"/>
        <w:jc w:val="center"/>
      </w:pPr>
      <w:r w:rsidRPr="00D01CD6">
        <w:rPr>
          <w:noProof/>
        </w:rPr>
        <w:drawing>
          <wp:inline distT="0" distB="0" distL="0" distR="0">
            <wp:extent cx="5943600" cy="1841482"/>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5943600" cy="1841482"/>
                    </a:xfrm>
                    <a:prstGeom prst="rect">
                      <a:avLst/>
                    </a:prstGeom>
                    <a:noFill/>
                    <a:ln w="9525">
                      <a:noFill/>
                      <a:miter lim="800000"/>
                      <a:headEnd/>
                      <a:tailEnd/>
                    </a:ln>
                  </pic:spPr>
                </pic:pic>
              </a:graphicData>
            </a:graphic>
          </wp:inline>
        </w:drawing>
      </w:r>
    </w:p>
    <w:p w:rsidR="00FA3A01" w:rsidRPr="00D01CD6" w:rsidRDefault="00FA3A01" w:rsidP="00FA3A01">
      <w:pPr>
        <w:spacing w:line="300" w:lineRule="auto"/>
        <w:rPr>
          <w:rFonts w:ascii="Times New Roman" w:hAnsi="Times New Roman"/>
          <w:sz w:val="20"/>
          <w:szCs w:val="20"/>
        </w:rPr>
      </w:pPr>
      <w:r w:rsidRPr="00D01CD6">
        <w:rPr>
          <w:rFonts w:ascii="Times New Roman" w:hAnsi="Times New Roman" w:hint="eastAsia"/>
          <w:b/>
          <w:i/>
          <w:sz w:val="20"/>
          <w:szCs w:val="20"/>
        </w:rPr>
        <w:t>Observation 1: There may be CM/PAPR issues for long sequence based design.</w:t>
      </w:r>
    </w:p>
    <w:p w:rsidR="00E800C9" w:rsidRPr="00D01CD6" w:rsidRDefault="002579D5" w:rsidP="003921E9">
      <w:pPr>
        <w:spacing w:after="0" w:line="264" w:lineRule="auto"/>
        <w:jc w:val="both"/>
        <w:rPr>
          <w:rFonts w:ascii="Times New Roman" w:hAnsi="Times New Roman"/>
          <w:sz w:val="20"/>
          <w:szCs w:val="20"/>
        </w:rPr>
      </w:pPr>
      <w:r w:rsidRPr="00D01CD6">
        <w:rPr>
          <w:rFonts w:ascii="Times New Roman" w:hAnsi="Times New Roman" w:hint="eastAsia"/>
          <w:sz w:val="20"/>
          <w:szCs w:val="20"/>
        </w:rPr>
        <w:t xml:space="preserve">Note that, for the long sequence design, two subframes are needed while for the short sequence design, only one subframe is needed. Therefore, for fair comparison, same overhead for the two designs should be taken into account. </w:t>
      </w:r>
      <w:r w:rsidRPr="00D01CD6">
        <w:rPr>
          <w:rFonts w:ascii="Times New Roman" w:hAnsi="Times New Roman"/>
          <w:sz w:val="20"/>
          <w:szCs w:val="20"/>
        </w:rPr>
        <w:t>F</w:t>
      </w:r>
      <w:r w:rsidRPr="00D01CD6">
        <w:rPr>
          <w:rFonts w:ascii="Times New Roman" w:hAnsi="Times New Roman" w:hint="eastAsia"/>
          <w:sz w:val="20"/>
          <w:szCs w:val="20"/>
        </w:rPr>
        <w:t xml:space="preserve">or example, if 8 subframes </w:t>
      </w:r>
      <w:r w:rsidRPr="00D01CD6">
        <w:rPr>
          <w:rFonts w:ascii="Times New Roman" w:hAnsi="Times New Roman"/>
          <w:sz w:val="20"/>
          <w:szCs w:val="20"/>
        </w:rPr>
        <w:t>with</w:t>
      </w:r>
      <w:r w:rsidRPr="00D01CD6">
        <w:rPr>
          <w:rFonts w:ascii="Times New Roman" w:hAnsi="Times New Roman" w:hint="eastAsia"/>
          <w:sz w:val="20"/>
          <w:szCs w:val="20"/>
        </w:rPr>
        <w:t xml:space="preserve"> 80ms are used for NB-PSS, the periodicity for long sequence design is 20ms while it is 10ms for short sequence design.  </w:t>
      </w:r>
      <w:r w:rsidR="00233FC6" w:rsidRPr="00D01CD6">
        <w:rPr>
          <w:rFonts w:ascii="Times New Roman" w:hAnsi="Times New Roman" w:hint="eastAsia"/>
          <w:sz w:val="20"/>
          <w:szCs w:val="20"/>
        </w:rPr>
        <w:t>The cell sea</w:t>
      </w:r>
      <w:r w:rsidR="002C4BB4" w:rsidRPr="00D01CD6">
        <w:rPr>
          <w:rFonts w:ascii="Times New Roman" w:hAnsi="Times New Roman" w:hint="eastAsia"/>
          <w:sz w:val="20"/>
          <w:szCs w:val="20"/>
        </w:rPr>
        <w:t xml:space="preserve">rch detection performances are simulated. </w:t>
      </w:r>
      <w:r w:rsidR="002C4BB4" w:rsidRPr="00D01CD6">
        <w:rPr>
          <w:rFonts w:ascii="Times New Roman" w:hAnsi="Times New Roman"/>
          <w:sz w:val="20"/>
          <w:szCs w:val="20"/>
        </w:rPr>
        <w:t>A</w:t>
      </w:r>
      <w:r w:rsidR="002C4BB4" w:rsidRPr="00D01CD6">
        <w:rPr>
          <w:rFonts w:ascii="Times New Roman" w:hAnsi="Times New Roman" w:hint="eastAsia"/>
          <w:sz w:val="20"/>
          <w:szCs w:val="20"/>
        </w:rPr>
        <w:t>nd for fair comparison, we concentrate on the NB-PSS evaluation only in this section.</w:t>
      </w:r>
      <w:r w:rsidR="00EC46C4" w:rsidRPr="00D01CD6">
        <w:rPr>
          <w:rFonts w:ascii="Times New Roman" w:hAnsi="Times New Roman" w:hint="eastAsia"/>
          <w:sz w:val="20"/>
          <w:szCs w:val="20"/>
        </w:rPr>
        <w:t xml:space="preserve"> </w:t>
      </w:r>
      <w:r w:rsidR="003921E9" w:rsidRPr="00D01CD6">
        <w:rPr>
          <w:rFonts w:ascii="Times New Roman" w:hAnsi="Times New Roman" w:hint="eastAsia"/>
          <w:sz w:val="20"/>
          <w:szCs w:val="20"/>
        </w:rPr>
        <w:t>Table</w:t>
      </w:r>
      <w:r w:rsidR="003921E9" w:rsidRPr="00D01CD6">
        <w:rPr>
          <w:rFonts w:ascii="Times New Roman" w:hAnsi="Times New Roman"/>
          <w:sz w:val="20"/>
          <w:szCs w:val="20"/>
        </w:rPr>
        <w:t xml:space="preserve"> </w:t>
      </w:r>
      <w:r w:rsidR="00673F95" w:rsidRPr="00D01CD6">
        <w:rPr>
          <w:rFonts w:ascii="Times New Roman" w:hAnsi="Times New Roman" w:hint="eastAsia"/>
          <w:sz w:val="20"/>
          <w:szCs w:val="20"/>
        </w:rPr>
        <w:t xml:space="preserve">1 gives the </w:t>
      </w:r>
      <w:r w:rsidR="00673F95" w:rsidRPr="00D01CD6">
        <w:rPr>
          <w:rFonts w:ascii="Times New Roman" w:hAnsi="Times New Roman"/>
          <w:sz w:val="20"/>
          <w:szCs w:val="20"/>
        </w:rPr>
        <w:t>performance</w:t>
      </w:r>
      <w:r w:rsidR="00673F95" w:rsidRPr="00D01CD6">
        <w:rPr>
          <w:rFonts w:ascii="Times New Roman" w:hAnsi="Times New Roman" w:hint="eastAsia"/>
          <w:sz w:val="20"/>
          <w:szCs w:val="20"/>
        </w:rPr>
        <w:t xml:space="preserve"> comparison and the corresponding</w:t>
      </w:r>
      <w:r w:rsidR="00EC46C4" w:rsidRPr="00D01CD6">
        <w:rPr>
          <w:rFonts w:ascii="Times New Roman" w:hAnsi="Times New Roman" w:hint="eastAsia"/>
          <w:sz w:val="20"/>
          <w:szCs w:val="20"/>
        </w:rPr>
        <w:t xml:space="preserve"> simulation parameters are listed in Annex-A.</w:t>
      </w:r>
    </w:p>
    <w:p w:rsidR="00C16C4C" w:rsidRPr="00D01CD6" w:rsidRDefault="00C16C4C" w:rsidP="003921E9">
      <w:pPr>
        <w:pStyle w:val="Caption"/>
        <w:keepNext/>
        <w:spacing w:after="0"/>
        <w:jc w:val="center"/>
        <w:rPr>
          <w:b w:val="0"/>
        </w:rPr>
      </w:pPr>
      <w:r w:rsidRPr="00D01CD6">
        <w:rPr>
          <w:b w:val="0"/>
        </w:rPr>
        <w:t>Table</w:t>
      </w:r>
      <w:r w:rsidR="003921E9" w:rsidRPr="00D01CD6">
        <w:rPr>
          <w:b w:val="0"/>
          <w:lang w:eastAsia="zh-CN"/>
        </w:rPr>
        <w:t xml:space="preserve"> </w:t>
      </w:r>
      <w:r w:rsidRPr="00D01CD6">
        <w:rPr>
          <w:rFonts w:hint="eastAsia"/>
          <w:b w:val="0"/>
          <w:lang w:eastAsia="zh-CN"/>
        </w:rPr>
        <w:t>1</w:t>
      </w:r>
      <w:r w:rsidRPr="00D01CD6">
        <w:rPr>
          <w:b w:val="0"/>
        </w:rPr>
        <w:t xml:space="preserve">: Comparison of NB-PSS network synchronization in time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37"/>
        <w:gridCol w:w="1398"/>
        <w:gridCol w:w="1417"/>
        <w:gridCol w:w="1505"/>
        <w:gridCol w:w="1392"/>
        <w:gridCol w:w="1326"/>
      </w:tblGrid>
      <w:tr w:rsidR="004C4728" w:rsidRPr="00D01CD6" w:rsidTr="003921E9">
        <w:trPr>
          <w:jc w:val="center"/>
        </w:trPr>
        <w:tc>
          <w:tcPr>
            <w:tcW w:w="1101" w:type="dxa"/>
            <w:shd w:val="clear" w:color="auto" w:fill="D9D9D9" w:themeFill="background1" w:themeFillShade="D9"/>
          </w:tcPr>
          <w:p w:rsidR="004C4728" w:rsidRPr="00D01CD6" w:rsidRDefault="004C4728" w:rsidP="003921E9">
            <w:pPr>
              <w:overflowPunct w:val="0"/>
              <w:autoSpaceDE w:val="0"/>
              <w:autoSpaceDN w:val="0"/>
              <w:adjustRightInd w:val="0"/>
              <w:spacing w:after="0" w:line="264" w:lineRule="auto"/>
              <w:textAlignment w:val="baseline"/>
              <w:rPr>
                <w:rFonts w:ascii="Times New Roman" w:hAnsi="Times New Roman"/>
                <w:sz w:val="20"/>
              </w:rPr>
            </w:pPr>
          </w:p>
        </w:tc>
        <w:tc>
          <w:tcPr>
            <w:tcW w:w="4252" w:type="dxa"/>
            <w:gridSpan w:val="3"/>
            <w:shd w:val="clear" w:color="auto" w:fill="D9D9D9" w:themeFill="background1" w:themeFillShade="D9"/>
          </w:tcPr>
          <w:p w:rsidR="004C4728" w:rsidRPr="00D01CD6" w:rsidRDefault="004C4728" w:rsidP="003921E9">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 xml:space="preserve">Long sequence </w:t>
            </w:r>
            <w:fldSimple w:instr=" REF _Ref442292466 \r \h  \* MERGEFORMAT ">
              <w:r w:rsidRPr="00D01CD6">
                <w:rPr>
                  <w:rFonts w:ascii="Times New Roman" w:hAnsi="Times New Roman"/>
                  <w:sz w:val="20"/>
                </w:rPr>
                <w:t>[9]</w:t>
              </w:r>
            </w:fldSimple>
          </w:p>
        </w:tc>
        <w:tc>
          <w:tcPr>
            <w:tcW w:w="4223" w:type="dxa"/>
            <w:gridSpan w:val="3"/>
            <w:shd w:val="clear" w:color="auto" w:fill="D9D9D9" w:themeFill="background1" w:themeFillShade="D9"/>
          </w:tcPr>
          <w:p w:rsidR="004C4728" w:rsidRPr="00D01CD6" w:rsidRDefault="004C4728" w:rsidP="003921E9">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sz w:val="20"/>
              </w:rPr>
              <w:t>S</w:t>
            </w:r>
            <w:r w:rsidRPr="00D01CD6">
              <w:rPr>
                <w:rFonts w:ascii="Times New Roman" w:hAnsi="Times New Roman" w:hint="eastAsia"/>
                <w:sz w:val="20"/>
              </w:rPr>
              <w:t xml:space="preserve">hort sequence </w:t>
            </w:r>
            <w:fldSimple w:instr=" REF _Ref441650144 \r \h  \* MERGEFORMAT ">
              <w:r w:rsidRPr="00D01CD6">
                <w:rPr>
                  <w:rFonts w:ascii="Times New Roman" w:hAnsi="Times New Roman"/>
                  <w:sz w:val="20"/>
                </w:rPr>
                <w:t>[6]</w:t>
              </w:r>
            </w:fldSimple>
          </w:p>
        </w:tc>
      </w:tr>
      <w:tr w:rsidR="00DD2369" w:rsidRPr="00D01CD6" w:rsidTr="00674D33">
        <w:trPr>
          <w:jc w:val="center"/>
        </w:trPr>
        <w:tc>
          <w:tcPr>
            <w:tcW w:w="1101" w:type="dxa"/>
            <w:shd w:val="clear" w:color="auto" w:fill="D9D9D9" w:themeFill="background1" w:themeFillShade="D9"/>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CDF percentage</w:t>
            </w:r>
          </w:p>
        </w:tc>
        <w:tc>
          <w:tcPr>
            <w:tcW w:w="1437" w:type="dxa"/>
            <w:shd w:val="clear" w:color="auto" w:fill="D9D9D9" w:themeFill="background1" w:themeFillShade="D9"/>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No FO</w:t>
            </w:r>
          </w:p>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SNR = -12.6dB</w:t>
            </w:r>
          </w:p>
        </w:tc>
        <w:tc>
          <w:tcPr>
            <w:tcW w:w="1398" w:type="dxa"/>
            <w:shd w:val="clear" w:color="auto" w:fill="D9D9D9" w:themeFill="background1" w:themeFillShade="D9"/>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FO</w:t>
            </w:r>
            <w:r w:rsidR="00674D33" w:rsidRPr="00D01CD6">
              <w:rPr>
                <w:rFonts w:ascii="Times New Roman" w:hAnsi="Times New Roman"/>
                <w:sz w:val="20"/>
              </w:rPr>
              <w:t xml:space="preserve"> </w:t>
            </w:r>
            <w:r w:rsidRPr="00D01CD6">
              <w:rPr>
                <w:rFonts w:ascii="Times New Roman" w:hAnsi="Times New Roman" w:hint="eastAsia"/>
                <w:sz w:val="20"/>
              </w:rPr>
              <w:t>= 20ppm</w:t>
            </w:r>
          </w:p>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SNR = -4.6</w:t>
            </w:r>
            <w:r w:rsidR="00674D33" w:rsidRPr="00D01CD6">
              <w:rPr>
                <w:rFonts w:ascii="Times New Roman" w:hAnsi="Times New Roman"/>
                <w:sz w:val="20"/>
              </w:rPr>
              <w:t xml:space="preserve"> dB</w:t>
            </w:r>
          </w:p>
        </w:tc>
        <w:tc>
          <w:tcPr>
            <w:tcW w:w="1417" w:type="dxa"/>
            <w:shd w:val="clear" w:color="auto" w:fill="D9D9D9" w:themeFill="background1" w:themeFillShade="D9"/>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FO</w:t>
            </w:r>
            <w:r w:rsidR="00674D33" w:rsidRPr="00D01CD6">
              <w:rPr>
                <w:rFonts w:ascii="Times New Roman" w:hAnsi="Times New Roman"/>
                <w:sz w:val="20"/>
              </w:rPr>
              <w:t xml:space="preserve"> </w:t>
            </w:r>
            <w:r w:rsidRPr="00D01CD6">
              <w:rPr>
                <w:rFonts w:ascii="Times New Roman" w:hAnsi="Times New Roman" w:hint="eastAsia"/>
                <w:sz w:val="20"/>
              </w:rPr>
              <w:t>= 20ppm</w:t>
            </w:r>
          </w:p>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SNR = -</w:t>
            </w:r>
            <w:r w:rsidR="004B362B" w:rsidRPr="00D01CD6">
              <w:rPr>
                <w:rFonts w:ascii="Times New Roman" w:hAnsi="Times New Roman" w:hint="eastAsia"/>
                <w:sz w:val="20"/>
              </w:rPr>
              <w:t>12</w:t>
            </w:r>
            <w:r w:rsidRPr="00D01CD6">
              <w:rPr>
                <w:rFonts w:ascii="Times New Roman" w:hAnsi="Times New Roman" w:hint="eastAsia"/>
                <w:sz w:val="20"/>
              </w:rPr>
              <w:t>.6</w:t>
            </w:r>
            <w:r w:rsidR="00674D33" w:rsidRPr="00D01CD6">
              <w:rPr>
                <w:rFonts w:ascii="Times New Roman" w:hAnsi="Times New Roman"/>
                <w:sz w:val="20"/>
              </w:rPr>
              <w:t xml:space="preserve"> dB</w:t>
            </w:r>
          </w:p>
        </w:tc>
        <w:tc>
          <w:tcPr>
            <w:tcW w:w="1505" w:type="dxa"/>
            <w:shd w:val="clear" w:color="auto" w:fill="D9D9D9" w:themeFill="background1" w:themeFillShade="D9"/>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No FO</w:t>
            </w:r>
          </w:p>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SNR = -12.6dB</w:t>
            </w:r>
          </w:p>
        </w:tc>
        <w:tc>
          <w:tcPr>
            <w:tcW w:w="1392" w:type="dxa"/>
            <w:shd w:val="clear" w:color="auto" w:fill="D9D9D9" w:themeFill="background1" w:themeFillShade="D9"/>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FO</w:t>
            </w:r>
            <w:r w:rsidR="00674D33" w:rsidRPr="00D01CD6">
              <w:rPr>
                <w:rFonts w:ascii="Times New Roman" w:hAnsi="Times New Roman"/>
                <w:sz w:val="20"/>
              </w:rPr>
              <w:t xml:space="preserve"> </w:t>
            </w:r>
            <w:r w:rsidRPr="00D01CD6">
              <w:rPr>
                <w:rFonts w:ascii="Times New Roman" w:hAnsi="Times New Roman" w:hint="eastAsia"/>
                <w:sz w:val="20"/>
              </w:rPr>
              <w:t>= 20</w:t>
            </w:r>
            <w:r w:rsidR="00674D33" w:rsidRPr="00D01CD6">
              <w:rPr>
                <w:rFonts w:ascii="Times New Roman" w:hAnsi="Times New Roman"/>
                <w:sz w:val="20"/>
              </w:rPr>
              <w:t xml:space="preserve"> </w:t>
            </w:r>
            <w:r w:rsidRPr="00D01CD6">
              <w:rPr>
                <w:rFonts w:ascii="Times New Roman" w:hAnsi="Times New Roman" w:hint="eastAsia"/>
                <w:sz w:val="20"/>
              </w:rPr>
              <w:t>pm</w:t>
            </w:r>
          </w:p>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SNR = -4.6</w:t>
            </w:r>
            <w:r w:rsidR="00674D33" w:rsidRPr="00D01CD6">
              <w:rPr>
                <w:rFonts w:ascii="Times New Roman" w:hAnsi="Times New Roman"/>
                <w:sz w:val="20"/>
              </w:rPr>
              <w:t>dB</w:t>
            </w:r>
          </w:p>
        </w:tc>
        <w:tc>
          <w:tcPr>
            <w:tcW w:w="1326" w:type="dxa"/>
            <w:shd w:val="clear" w:color="auto" w:fill="D9D9D9" w:themeFill="background1" w:themeFillShade="D9"/>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FO</w:t>
            </w:r>
            <w:r w:rsidR="00674D33" w:rsidRPr="00D01CD6">
              <w:rPr>
                <w:rFonts w:ascii="Times New Roman" w:hAnsi="Times New Roman"/>
                <w:sz w:val="20"/>
              </w:rPr>
              <w:t xml:space="preserve"> </w:t>
            </w:r>
            <w:r w:rsidRPr="00D01CD6">
              <w:rPr>
                <w:rFonts w:ascii="Times New Roman" w:hAnsi="Times New Roman" w:hint="eastAsia"/>
                <w:sz w:val="20"/>
              </w:rPr>
              <w:t>= 20ppm</w:t>
            </w:r>
          </w:p>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SNR = -</w:t>
            </w:r>
            <w:r w:rsidR="004B362B" w:rsidRPr="00D01CD6">
              <w:rPr>
                <w:rFonts w:ascii="Times New Roman" w:hAnsi="Times New Roman" w:hint="eastAsia"/>
                <w:sz w:val="20"/>
              </w:rPr>
              <w:t>12</w:t>
            </w:r>
            <w:r w:rsidRPr="00D01CD6">
              <w:rPr>
                <w:rFonts w:ascii="Times New Roman" w:hAnsi="Times New Roman" w:hint="eastAsia"/>
                <w:sz w:val="20"/>
              </w:rPr>
              <w:t>.6</w:t>
            </w:r>
            <w:r w:rsidR="00674D33" w:rsidRPr="00D01CD6">
              <w:rPr>
                <w:rFonts w:ascii="Times New Roman" w:hAnsi="Times New Roman"/>
                <w:sz w:val="20"/>
              </w:rPr>
              <w:t>dB</w:t>
            </w:r>
          </w:p>
        </w:tc>
      </w:tr>
      <w:tr w:rsidR="00DD2369" w:rsidRPr="00D01CD6" w:rsidTr="00674D33">
        <w:trPr>
          <w:jc w:val="center"/>
        </w:trPr>
        <w:tc>
          <w:tcPr>
            <w:tcW w:w="1101" w:type="dxa"/>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50%</w:t>
            </w:r>
          </w:p>
        </w:tc>
        <w:tc>
          <w:tcPr>
            <w:tcW w:w="1437" w:type="dxa"/>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40</w:t>
            </w:r>
            <w:r w:rsidR="00D1713D" w:rsidRPr="00D01CD6">
              <w:rPr>
                <w:rFonts w:ascii="Times New Roman" w:hAnsi="Times New Roman"/>
                <w:sz w:val="20"/>
              </w:rPr>
              <w:t xml:space="preserve"> </w:t>
            </w:r>
            <w:r w:rsidRPr="00D01CD6">
              <w:rPr>
                <w:rFonts w:ascii="Times New Roman" w:hAnsi="Times New Roman"/>
                <w:sz w:val="20"/>
              </w:rPr>
              <w:t>(2*20</w:t>
            </w:r>
            <w:r w:rsidR="008E0A9B" w:rsidRPr="00D01CD6">
              <w:rPr>
                <w:rStyle w:val="FootnoteReference"/>
                <w:rFonts w:ascii="Times New Roman" w:eastAsiaTheme="minorEastAsia" w:hAnsi="Times New Roman"/>
              </w:rPr>
              <w:footnoteReference w:id="1"/>
            </w:r>
            <w:r w:rsidRPr="00D01CD6">
              <w:rPr>
                <w:rFonts w:ascii="Times New Roman" w:hAnsi="Times New Roman"/>
                <w:sz w:val="20"/>
              </w:rPr>
              <w:t>)</w:t>
            </w:r>
          </w:p>
        </w:tc>
        <w:tc>
          <w:tcPr>
            <w:tcW w:w="1398" w:type="dxa"/>
          </w:tcPr>
          <w:p w:rsidR="00DD2369" w:rsidRPr="00D01CD6" w:rsidRDefault="009F63D5"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20</w:t>
            </w:r>
            <w:r w:rsidR="00D1713D" w:rsidRPr="00D01CD6">
              <w:rPr>
                <w:rFonts w:ascii="Times New Roman" w:hAnsi="Times New Roman"/>
                <w:sz w:val="20"/>
              </w:rPr>
              <w:t xml:space="preserve"> </w:t>
            </w:r>
            <w:r w:rsidRPr="00D01CD6">
              <w:rPr>
                <w:rFonts w:ascii="Times New Roman" w:hAnsi="Times New Roman" w:hint="eastAsia"/>
                <w:sz w:val="20"/>
              </w:rPr>
              <w:t>(1*20)</w:t>
            </w:r>
          </w:p>
        </w:tc>
        <w:tc>
          <w:tcPr>
            <w:tcW w:w="1417" w:type="dxa"/>
          </w:tcPr>
          <w:p w:rsidR="00DD2369" w:rsidRPr="00D01CD6" w:rsidRDefault="00C5338B"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140</w:t>
            </w:r>
            <w:r w:rsidR="00DD2369" w:rsidRPr="00D01CD6">
              <w:rPr>
                <w:rFonts w:ascii="Times New Roman" w:hAnsi="Times New Roman"/>
                <w:sz w:val="20"/>
              </w:rPr>
              <w:t xml:space="preserve"> (</w:t>
            </w:r>
            <w:r w:rsidRPr="00D01CD6">
              <w:rPr>
                <w:rFonts w:ascii="Times New Roman" w:hAnsi="Times New Roman" w:hint="eastAsia"/>
                <w:sz w:val="20"/>
              </w:rPr>
              <w:t>7</w:t>
            </w:r>
            <w:r w:rsidR="00DD2369" w:rsidRPr="00D01CD6">
              <w:rPr>
                <w:rFonts w:ascii="Times New Roman" w:hAnsi="Times New Roman"/>
                <w:sz w:val="20"/>
              </w:rPr>
              <w:t>*20)</w:t>
            </w:r>
          </w:p>
        </w:tc>
        <w:tc>
          <w:tcPr>
            <w:tcW w:w="1505" w:type="dxa"/>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2</w:t>
            </w:r>
            <w:r w:rsidR="004C4728" w:rsidRPr="00D01CD6">
              <w:rPr>
                <w:rFonts w:ascii="Times New Roman" w:hAnsi="Times New Roman" w:hint="eastAsia"/>
                <w:sz w:val="20"/>
              </w:rPr>
              <w:t>0</w:t>
            </w:r>
            <w:r w:rsidR="00674D33" w:rsidRPr="00D01CD6">
              <w:rPr>
                <w:rFonts w:ascii="Times New Roman" w:hAnsi="Times New Roman"/>
                <w:sz w:val="20"/>
              </w:rPr>
              <w:t xml:space="preserve"> </w:t>
            </w:r>
            <w:r w:rsidRPr="00D01CD6">
              <w:rPr>
                <w:rFonts w:ascii="Times New Roman" w:hAnsi="Times New Roman"/>
                <w:sz w:val="20"/>
              </w:rPr>
              <w:t>(</w:t>
            </w:r>
            <w:r w:rsidRPr="00D01CD6">
              <w:rPr>
                <w:rFonts w:ascii="Times New Roman" w:hAnsi="Times New Roman" w:hint="eastAsia"/>
                <w:sz w:val="20"/>
              </w:rPr>
              <w:t>2</w:t>
            </w:r>
            <w:r w:rsidRPr="00D01CD6">
              <w:rPr>
                <w:rFonts w:ascii="Times New Roman" w:hAnsi="Times New Roman"/>
                <w:sz w:val="20"/>
              </w:rPr>
              <w:t>*</w:t>
            </w:r>
            <w:r w:rsidRPr="00D01CD6">
              <w:rPr>
                <w:rFonts w:ascii="Times New Roman" w:hAnsi="Times New Roman" w:hint="eastAsia"/>
                <w:sz w:val="20"/>
              </w:rPr>
              <w:t>1</w:t>
            </w:r>
            <w:r w:rsidRPr="00D01CD6">
              <w:rPr>
                <w:rFonts w:ascii="Times New Roman" w:hAnsi="Times New Roman"/>
                <w:sz w:val="20"/>
              </w:rPr>
              <w:t>0</w:t>
            </w:r>
            <w:r w:rsidR="008E0A9B" w:rsidRPr="00D01CD6">
              <w:rPr>
                <w:rStyle w:val="FootnoteReference"/>
                <w:rFonts w:ascii="Times New Roman" w:eastAsiaTheme="minorEastAsia" w:hAnsi="Times New Roman"/>
              </w:rPr>
              <w:footnoteReference w:id="2"/>
            </w:r>
            <w:r w:rsidRPr="00D01CD6">
              <w:rPr>
                <w:rFonts w:ascii="Times New Roman" w:hAnsi="Times New Roman"/>
                <w:sz w:val="20"/>
              </w:rPr>
              <w:t>)</w:t>
            </w:r>
          </w:p>
        </w:tc>
        <w:tc>
          <w:tcPr>
            <w:tcW w:w="1392" w:type="dxa"/>
          </w:tcPr>
          <w:p w:rsidR="00DD2369" w:rsidRPr="00D01CD6" w:rsidRDefault="009F63D5"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10</w:t>
            </w:r>
            <w:r w:rsidR="00674D33" w:rsidRPr="00D01CD6">
              <w:rPr>
                <w:rFonts w:ascii="Times New Roman" w:hAnsi="Times New Roman"/>
                <w:sz w:val="20"/>
              </w:rPr>
              <w:t xml:space="preserve"> </w:t>
            </w:r>
            <w:r w:rsidR="00DD2369" w:rsidRPr="00D01CD6">
              <w:rPr>
                <w:rFonts w:ascii="Times New Roman" w:hAnsi="Times New Roman"/>
                <w:sz w:val="20"/>
              </w:rPr>
              <w:t>(</w:t>
            </w:r>
            <w:r w:rsidRPr="00D01CD6">
              <w:rPr>
                <w:rFonts w:ascii="Times New Roman" w:hAnsi="Times New Roman" w:hint="eastAsia"/>
                <w:sz w:val="20"/>
              </w:rPr>
              <w:t>1</w:t>
            </w:r>
            <w:r w:rsidR="00DD2369" w:rsidRPr="00D01CD6">
              <w:rPr>
                <w:rFonts w:ascii="Times New Roman" w:hAnsi="Times New Roman"/>
                <w:sz w:val="20"/>
              </w:rPr>
              <w:t>*</w:t>
            </w:r>
            <w:r w:rsidRPr="00D01CD6">
              <w:rPr>
                <w:rFonts w:ascii="Times New Roman" w:hAnsi="Times New Roman" w:hint="eastAsia"/>
                <w:sz w:val="20"/>
              </w:rPr>
              <w:t>1</w:t>
            </w:r>
            <w:r w:rsidR="00DD2369" w:rsidRPr="00D01CD6">
              <w:rPr>
                <w:rFonts w:ascii="Times New Roman" w:hAnsi="Times New Roman"/>
                <w:sz w:val="20"/>
              </w:rPr>
              <w:t>0)</w:t>
            </w:r>
          </w:p>
        </w:tc>
        <w:tc>
          <w:tcPr>
            <w:tcW w:w="1326" w:type="dxa"/>
          </w:tcPr>
          <w:p w:rsidR="00DD2369" w:rsidRPr="00D01CD6" w:rsidRDefault="00FA3A01"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180(18*10)</w:t>
            </w:r>
          </w:p>
        </w:tc>
      </w:tr>
      <w:tr w:rsidR="00DD2369" w:rsidRPr="00D01CD6" w:rsidTr="00674D33">
        <w:trPr>
          <w:jc w:val="center"/>
        </w:trPr>
        <w:tc>
          <w:tcPr>
            <w:tcW w:w="1101" w:type="dxa"/>
          </w:tcPr>
          <w:p w:rsidR="00DD2369" w:rsidRPr="00D01CD6" w:rsidRDefault="00DD2369"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90%</w:t>
            </w:r>
          </w:p>
        </w:tc>
        <w:tc>
          <w:tcPr>
            <w:tcW w:w="1437" w:type="dxa"/>
          </w:tcPr>
          <w:p w:rsidR="00DD2369" w:rsidRPr="00D01CD6" w:rsidRDefault="004C4728"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240</w:t>
            </w:r>
            <w:r w:rsidR="00D1713D" w:rsidRPr="00D01CD6">
              <w:rPr>
                <w:rFonts w:ascii="Times New Roman" w:hAnsi="Times New Roman"/>
                <w:sz w:val="20"/>
              </w:rPr>
              <w:t xml:space="preserve"> </w:t>
            </w:r>
            <w:r w:rsidR="00DD2369" w:rsidRPr="00D01CD6">
              <w:rPr>
                <w:rFonts w:ascii="Times New Roman" w:hAnsi="Times New Roman"/>
                <w:sz w:val="20"/>
              </w:rPr>
              <w:t>(1</w:t>
            </w:r>
            <w:r w:rsidRPr="00D01CD6">
              <w:rPr>
                <w:rFonts w:ascii="Times New Roman" w:hAnsi="Times New Roman" w:hint="eastAsia"/>
                <w:sz w:val="20"/>
              </w:rPr>
              <w:t>2</w:t>
            </w:r>
            <w:r w:rsidR="00DD2369" w:rsidRPr="00D01CD6">
              <w:rPr>
                <w:rFonts w:ascii="Times New Roman" w:hAnsi="Times New Roman"/>
                <w:sz w:val="20"/>
              </w:rPr>
              <w:t>*20)</w:t>
            </w:r>
          </w:p>
        </w:tc>
        <w:tc>
          <w:tcPr>
            <w:tcW w:w="1398" w:type="dxa"/>
          </w:tcPr>
          <w:p w:rsidR="00DD2369" w:rsidRPr="00D01CD6" w:rsidRDefault="00C5338B"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40</w:t>
            </w:r>
            <w:r w:rsidR="00D1713D" w:rsidRPr="00D01CD6">
              <w:rPr>
                <w:rFonts w:ascii="Times New Roman" w:hAnsi="Times New Roman"/>
                <w:sz w:val="20"/>
              </w:rPr>
              <w:t xml:space="preserve"> </w:t>
            </w:r>
            <w:r w:rsidRPr="00D01CD6">
              <w:rPr>
                <w:rFonts w:ascii="Times New Roman" w:hAnsi="Times New Roman" w:hint="eastAsia"/>
                <w:sz w:val="20"/>
              </w:rPr>
              <w:t>(2*20)</w:t>
            </w:r>
          </w:p>
        </w:tc>
        <w:tc>
          <w:tcPr>
            <w:tcW w:w="1417" w:type="dxa"/>
          </w:tcPr>
          <w:p w:rsidR="00DD2369" w:rsidRPr="00D01CD6" w:rsidRDefault="00C5338B"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88</w:t>
            </w:r>
            <w:r w:rsidR="00DD2369" w:rsidRPr="00D01CD6">
              <w:rPr>
                <w:rFonts w:ascii="Times New Roman" w:hAnsi="Times New Roman"/>
                <w:sz w:val="20"/>
              </w:rPr>
              <w:t>0 (</w:t>
            </w:r>
            <w:r w:rsidRPr="00D01CD6">
              <w:rPr>
                <w:rFonts w:ascii="Times New Roman" w:hAnsi="Times New Roman" w:hint="eastAsia"/>
                <w:sz w:val="20"/>
              </w:rPr>
              <w:t>44</w:t>
            </w:r>
            <w:r w:rsidR="00DD2369" w:rsidRPr="00D01CD6">
              <w:rPr>
                <w:rFonts w:ascii="Times New Roman" w:hAnsi="Times New Roman"/>
                <w:sz w:val="20"/>
              </w:rPr>
              <w:t>*20)</w:t>
            </w:r>
          </w:p>
        </w:tc>
        <w:tc>
          <w:tcPr>
            <w:tcW w:w="1505" w:type="dxa"/>
          </w:tcPr>
          <w:p w:rsidR="00DD2369" w:rsidRPr="00D01CD6" w:rsidRDefault="004C4728"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90</w:t>
            </w:r>
            <w:r w:rsidR="00674D33" w:rsidRPr="00D01CD6">
              <w:rPr>
                <w:rFonts w:ascii="Times New Roman" w:hAnsi="Times New Roman"/>
                <w:sz w:val="20"/>
              </w:rPr>
              <w:t xml:space="preserve"> </w:t>
            </w:r>
            <w:r w:rsidR="00DD2369" w:rsidRPr="00D01CD6">
              <w:rPr>
                <w:rFonts w:ascii="Times New Roman" w:hAnsi="Times New Roman"/>
                <w:sz w:val="20"/>
              </w:rPr>
              <w:t>(</w:t>
            </w:r>
            <w:r w:rsidRPr="00D01CD6">
              <w:rPr>
                <w:rFonts w:ascii="Times New Roman" w:hAnsi="Times New Roman" w:hint="eastAsia"/>
                <w:sz w:val="20"/>
              </w:rPr>
              <w:t>9</w:t>
            </w:r>
            <w:r w:rsidR="00DD2369" w:rsidRPr="00D01CD6">
              <w:rPr>
                <w:rFonts w:ascii="Times New Roman" w:hAnsi="Times New Roman"/>
                <w:sz w:val="20"/>
              </w:rPr>
              <w:t>*</w:t>
            </w:r>
            <w:r w:rsidRPr="00D01CD6">
              <w:rPr>
                <w:rFonts w:ascii="Times New Roman" w:hAnsi="Times New Roman" w:hint="eastAsia"/>
                <w:sz w:val="20"/>
              </w:rPr>
              <w:t>1</w:t>
            </w:r>
            <w:r w:rsidR="00DD2369" w:rsidRPr="00D01CD6">
              <w:rPr>
                <w:rFonts w:ascii="Times New Roman" w:hAnsi="Times New Roman"/>
                <w:sz w:val="20"/>
              </w:rPr>
              <w:t>0)</w:t>
            </w:r>
          </w:p>
        </w:tc>
        <w:tc>
          <w:tcPr>
            <w:tcW w:w="1392" w:type="dxa"/>
          </w:tcPr>
          <w:p w:rsidR="00DD2369" w:rsidRPr="00D01CD6" w:rsidRDefault="00C5338B" w:rsidP="003921E9">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40</w:t>
            </w:r>
            <w:r w:rsidR="00674D33" w:rsidRPr="00D01CD6">
              <w:rPr>
                <w:rFonts w:ascii="Times New Roman" w:hAnsi="Times New Roman"/>
                <w:sz w:val="20"/>
              </w:rPr>
              <w:t xml:space="preserve"> </w:t>
            </w:r>
            <w:r w:rsidR="00DD2369" w:rsidRPr="00D01CD6">
              <w:rPr>
                <w:rFonts w:ascii="Times New Roman" w:hAnsi="Times New Roman"/>
                <w:sz w:val="20"/>
              </w:rPr>
              <w:t>(4*</w:t>
            </w:r>
            <w:r w:rsidRPr="00D01CD6">
              <w:rPr>
                <w:rFonts w:ascii="Times New Roman" w:hAnsi="Times New Roman" w:hint="eastAsia"/>
                <w:sz w:val="20"/>
              </w:rPr>
              <w:t>1</w:t>
            </w:r>
            <w:r w:rsidR="00DD2369" w:rsidRPr="00D01CD6">
              <w:rPr>
                <w:rFonts w:ascii="Times New Roman" w:hAnsi="Times New Roman"/>
                <w:sz w:val="20"/>
              </w:rPr>
              <w:t>0)</w:t>
            </w:r>
          </w:p>
        </w:tc>
        <w:tc>
          <w:tcPr>
            <w:tcW w:w="1326" w:type="dxa"/>
          </w:tcPr>
          <w:p w:rsidR="00DD2369" w:rsidRPr="00D01CD6" w:rsidRDefault="00FA3A01" w:rsidP="00FA3A01">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hint="eastAsia"/>
                <w:sz w:val="20"/>
              </w:rPr>
              <w:t>620(62*10)</w:t>
            </w:r>
          </w:p>
        </w:tc>
      </w:tr>
    </w:tbl>
    <w:p w:rsidR="00070588" w:rsidRPr="00D01CD6" w:rsidRDefault="00070588" w:rsidP="00FA3A01">
      <w:pPr>
        <w:spacing w:line="300" w:lineRule="auto"/>
        <w:rPr>
          <w:rFonts w:ascii="Times New Roman" w:hAnsi="Times New Roman"/>
          <w:b/>
          <w:i/>
          <w:sz w:val="20"/>
          <w:szCs w:val="20"/>
        </w:rPr>
      </w:pPr>
    </w:p>
    <w:p w:rsidR="00FA3A01" w:rsidRPr="00D01CD6" w:rsidRDefault="00FA3A01" w:rsidP="00FA3A01">
      <w:pPr>
        <w:spacing w:line="300" w:lineRule="auto"/>
        <w:rPr>
          <w:rFonts w:ascii="Times New Roman" w:hAnsi="Times New Roman"/>
          <w:b/>
          <w:i/>
          <w:sz w:val="20"/>
          <w:szCs w:val="20"/>
        </w:rPr>
      </w:pPr>
      <w:r w:rsidRPr="00D01CD6">
        <w:rPr>
          <w:rFonts w:ascii="Times New Roman" w:hAnsi="Times New Roman" w:hint="eastAsia"/>
          <w:b/>
          <w:i/>
          <w:sz w:val="20"/>
          <w:szCs w:val="20"/>
        </w:rPr>
        <w:t xml:space="preserve">Observation 2: </w:t>
      </w:r>
    </w:p>
    <w:p w:rsidR="00673F95" w:rsidRPr="00D01CD6" w:rsidRDefault="0036618B" w:rsidP="00FA3A01">
      <w:pPr>
        <w:spacing w:line="300" w:lineRule="auto"/>
        <w:rPr>
          <w:rFonts w:ascii="Times New Roman" w:hAnsi="Times New Roman"/>
          <w:b/>
          <w:i/>
          <w:sz w:val="20"/>
          <w:szCs w:val="20"/>
        </w:rPr>
      </w:pPr>
      <w:r w:rsidRPr="00D01CD6">
        <w:rPr>
          <w:rFonts w:ascii="Times New Roman" w:hAnsi="Times New Roman"/>
          <w:b/>
          <w:i/>
          <w:sz w:val="20"/>
          <w:szCs w:val="20"/>
        </w:rPr>
        <w:t>T</w:t>
      </w:r>
      <w:r w:rsidRPr="00D01CD6">
        <w:rPr>
          <w:rFonts w:ascii="Times New Roman" w:hAnsi="Times New Roman" w:hint="eastAsia"/>
          <w:b/>
          <w:i/>
          <w:sz w:val="20"/>
          <w:szCs w:val="20"/>
        </w:rPr>
        <w:t>he one subframe NB-PSS design will have more detection chance than two subframes NB-SSS design assuming same overhead, which can help to reduce the cell search time.</w:t>
      </w:r>
    </w:p>
    <w:p w:rsidR="00C433E3" w:rsidRPr="00D01CD6" w:rsidRDefault="00C433E3" w:rsidP="003921E9">
      <w:pPr>
        <w:spacing w:after="0" w:line="264" w:lineRule="auto"/>
        <w:jc w:val="both"/>
        <w:rPr>
          <w:rFonts w:ascii="Times New Roman" w:hAnsi="Times New Roman"/>
          <w:sz w:val="20"/>
          <w:szCs w:val="20"/>
        </w:rPr>
      </w:pPr>
      <w:r w:rsidRPr="00D01CD6">
        <w:rPr>
          <w:rFonts w:ascii="Times New Roman" w:hAnsi="Times New Roman"/>
          <w:sz w:val="20"/>
          <w:szCs w:val="20"/>
        </w:rPr>
        <w:t>F</w:t>
      </w:r>
      <w:r w:rsidRPr="00D01CD6">
        <w:rPr>
          <w:rFonts w:ascii="Times New Roman" w:hAnsi="Times New Roman" w:hint="eastAsia"/>
          <w:sz w:val="20"/>
          <w:szCs w:val="20"/>
        </w:rPr>
        <w:t xml:space="preserve">rom the simulation results, we can find </w:t>
      </w:r>
      <w:r w:rsidRPr="00D01CD6">
        <w:rPr>
          <w:rFonts w:ascii="Times New Roman" w:hAnsi="Times New Roman"/>
          <w:sz w:val="20"/>
          <w:szCs w:val="20"/>
        </w:rPr>
        <w:t>that</w:t>
      </w:r>
      <w:r w:rsidRPr="00D01CD6">
        <w:rPr>
          <w:rFonts w:ascii="Times New Roman" w:hAnsi="Times New Roman" w:hint="eastAsia"/>
          <w:sz w:val="20"/>
          <w:szCs w:val="20"/>
        </w:rPr>
        <w:t xml:space="preserve"> the short sequence can achieve better performance than long sequence at the same overhead</w:t>
      </w:r>
      <w:r w:rsidR="00485C16" w:rsidRPr="00D01CD6">
        <w:rPr>
          <w:rFonts w:ascii="Times New Roman" w:hAnsi="Times New Roman" w:hint="eastAsia"/>
          <w:sz w:val="20"/>
          <w:szCs w:val="20"/>
        </w:rPr>
        <w:t xml:space="preserve"> in all the cases we simulated</w:t>
      </w:r>
      <w:r w:rsidRPr="00D01CD6">
        <w:rPr>
          <w:rFonts w:ascii="Times New Roman" w:hAnsi="Times New Roman" w:hint="eastAsia"/>
          <w:sz w:val="20"/>
          <w:szCs w:val="20"/>
        </w:rPr>
        <w:t>.</w:t>
      </w:r>
      <w:r w:rsidR="00E33EBC" w:rsidRPr="00D01CD6">
        <w:rPr>
          <w:rFonts w:ascii="Times New Roman" w:hAnsi="Times New Roman" w:hint="eastAsia"/>
          <w:sz w:val="20"/>
          <w:szCs w:val="20"/>
        </w:rPr>
        <w:t xml:space="preserve"> </w:t>
      </w:r>
      <w:r w:rsidR="00E33EBC" w:rsidRPr="00D01CD6">
        <w:rPr>
          <w:rFonts w:ascii="Times New Roman" w:hAnsi="Times New Roman"/>
          <w:sz w:val="20"/>
          <w:szCs w:val="20"/>
        </w:rPr>
        <w:t>T</w:t>
      </w:r>
      <w:r w:rsidR="00E33EBC" w:rsidRPr="00D01CD6">
        <w:rPr>
          <w:rFonts w:ascii="Times New Roman" w:hAnsi="Times New Roman" w:hint="eastAsia"/>
          <w:sz w:val="20"/>
          <w:szCs w:val="20"/>
        </w:rPr>
        <w:t>herefore, short sequence based design is more preferred.</w:t>
      </w:r>
      <w:r w:rsidRPr="00D01CD6">
        <w:rPr>
          <w:rFonts w:ascii="Times New Roman" w:hAnsi="Times New Roman" w:hint="eastAsia"/>
          <w:sz w:val="20"/>
          <w:szCs w:val="20"/>
        </w:rPr>
        <w:t xml:space="preserve"> </w:t>
      </w:r>
    </w:p>
    <w:p w:rsidR="003921E9" w:rsidRPr="00D01CD6" w:rsidRDefault="003921E9" w:rsidP="003921E9">
      <w:pPr>
        <w:spacing w:after="0" w:line="264" w:lineRule="auto"/>
        <w:jc w:val="both"/>
        <w:rPr>
          <w:rFonts w:ascii="Times New Roman" w:hAnsi="Times New Roman"/>
          <w:sz w:val="20"/>
          <w:szCs w:val="20"/>
        </w:rPr>
      </w:pPr>
    </w:p>
    <w:p w:rsidR="003921E9" w:rsidRPr="00D01CD6" w:rsidRDefault="002579D5" w:rsidP="003921E9">
      <w:pPr>
        <w:spacing w:after="0" w:line="264" w:lineRule="auto"/>
        <w:jc w:val="both"/>
        <w:rPr>
          <w:rFonts w:ascii="Times New Roman" w:hAnsi="Times New Roman"/>
          <w:sz w:val="20"/>
          <w:szCs w:val="20"/>
        </w:rPr>
      </w:pPr>
      <w:r w:rsidRPr="00D01CD6">
        <w:rPr>
          <w:rFonts w:ascii="Times New Roman" w:hAnsi="Times New Roman"/>
          <w:sz w:val="20"/>
          <w:szCs w:val="20"/>
        </w:rPr>
        <w:t>T</w:t>
      </w:r>
      <w:r w:rsidRPr="00D01CD6">
        <w:rPr>
          <w:rFonts w:ascii="Times New Roman" w:hAnsi="Times New Roman" w:hint="eastAsia"/>
          <w:sz w:val="20"/>
          <w:szCs w:val="20"/>
        </w:rPr>
        <w:t xml:space="preserve">he another remaining issue on NB-PSS design is the number of sub-carrier the OFDM symbol occupied. </w:t>
      </w:r>
      <w:r w:rsidRPr="00D01CD6">
        <w:rPr>
          <w:rFonts w:ascii="Times New Roman" w:hAnsi="Times New Roman"/>
          <w:sz w:val="20"/>
          <w:szCs w:val="20"/>
        </w:rPr>
        <w:t>T</w:t>
      </w:r>
      <w:r w:rsidRPr="00D01CD6">
        <w:rPr>
          <w:rFonts w:ascii="Times New Roman" w:hAnsi="Times New Roman" w:hint="eastAsia"/>
          <w:sz w:val="20"/>
          <w:szCs w:val="20"/>
        </w:rPr>
        <w:t xml:space="preserve">he candidate value is 12 or 11. </w:t>
      </w:r>
      <w:r w:rsidRPr="00D01CD6">
        <w:rPr>
          <w:rFonts w:ascii="Times New Roman" w:hAnsi="Times New Roman"/>
          <w:sz w:val="20"/>
          <w:szCs w:val="20"/>
        </w:rPr>
        <w:t>I</w:t>
      </w:r>
      <w:r w:rsidRPr="00D01CD6">
        <w:rPr>
          <w:rFonts w:ascii="Times New Roman" w:hAnsi="Times New Roman" w:hint="eastAsia"/>
          <w:sz w:val="20"/>
          <w:szCs w:val="20"/>
        </w:rPr>
        <w:t xml:space="preserve">n our view, using all the subcarrier one PRB occupied is a </w:t>
      </w:r>
      <w:r w:rsidRPr="00D01CD6">
        <w:rPr>
          <w:rFonts w:ascii="Times New Roman" w:hAnsi="Times New Roman"/>
          <w:sz w:val="20"/>
          <w:szCs w:val="20"/>
        </w:rPr>
        <w:t>natural</w:t>
      </w:r>
      <w:r w:rsidRPr="00D01CD6">
        <w:rPr>
          <w:rFonts w:ascii="Times New Roman" w:hAnsi="Times New Roman" w:hint="eastAsia"/>
          <w:sz w:val="20"/>
          <w:szCs w:val="20"/>
        </w:rPr>
        <w:t xml:space="preserve"> choice. </w:t>
      </w:r>
      <w:r w:rsidRPr="00D01CD6">
        <w:rPr>
          <w:rFonts w:ascii="Times New Roman" w:hAnsi="Times New Roman"/>
          <w:sz w:val="20"/>
          <w:szCs w:val="20"/>
        </w:rPr>
        <w:t>U</w:t>
      </w:r>
      <w:r w:rsidRPr="00D01CD6">
        <w:rPr>
          <w:rFonts w:ascii="Times New Roman" w:hAnsi="Times New Roman" w:hint="eastAsia"/>
          <w:sz w:val="20"/>
          <w:szCs w:val="20"/>
        </w:rPr>
        <w:t xml:space="preserve">nless </w:t>
      </w:r>
      <w:r w:rsidRPr="00D01CD6">
        <w:rPr>
          <w:rFonts w:ascii="Times New Roman" w:hAnsi="Times New Roman"/>
          <w:sz w:val="20"/>
          <w:szCs w:val="20"/>
        </w:rPr>
        <w:t>significant</w:t>
      </w:r>
      <w:r w:rsidRPr="00D01CD6">
        <w:rPr>
          <w:rFonts w:ascii="Times New Roman" w:hAnsi="Times New Roman" w:hint="eastAsia"/>
          <w:sz w:val="20"/>
          <w:szCs w:val="20"/>
        </w:rPr>
        <w:t xml:space="preserve"> </w:t>
      </w:r>
      <w:r w:rsidRPr="00D01CD6">
        <w:rPr>
          <w:rFonts w:ascii="Times New Roman" w:hAnsi="Times New Roman"/>
          <w:sz w:val="20"/>
          <w:szCs w:val="20"/>
        </w:rPr>
        <w:t>benefit</w:t>
      </w:r>
      <w:r w:rsidRPr="00D01CD6">
        <w:rPr>
          <w:rFonts w:ascii="Times New Roman" w:hAnsi="Times New Roman" w:hint="eastAsia"/>
          <w:sz w:val="20"/>
          <w:szCs w:val="20"/>
        </w:rPr>
        <w:t xml:space="preserve"> is observed by using 11 subcarriers, we slightly prefer that </w:t>
      </w:r>
      <w:r w:rsidRPr="00D01CD6">
        <w:rPr>
          <w:rFonts w:ascii="Times New Roman" w:hAnsi="Times New Roman" w:hint="eastAsia"/>
          <w:kern w:val="2"/>
          <w:sz w:val="20"/>
          <w:szCs w:val="20"/>
        </w:rPr>
        <w:t>the number of subcarriers for NB-PSS is set to 12.</w:t>
      </w:r>
      <w:r w:rsidR="0027112D" w:rsidRPr="00D01CD6">
        <w:rPr>
          <w:rFonts w:ascii="Times New Roman" w:hAnsi="Times New Roman" w:hint="eastAsia"/>
          <w:kern w:val="2"/>
          <w:sz w:val="20"/>
          <w:szCs w:val="20"/>
        </w:rPr>
        <w:t xml:space="preserve"> </w:t>
      </w:r>
      <w:r w:rsidR="0027112D" w:rsidRPr="00D01CD6">
        <w:rPr>
          <w:rFonts w:ascii="Times New Roman" w:hAnsi="Times New Roman"/>
          <w:kern w:val="2"/>
          <w:sz w:val="20"/>
          <w:szCs w:val="20"/>
        </w:rPr>
        <w:t>T</w:t>
      </w:r>
      <w:r w:rsidR="0027112D" w:rsidRPr="00D01CD6">
        <w:rPr>
          <w:rFonts w:ascii="Times New Roman" w:hAnsi="Times New Roman" w:hint="eastAsia"/>
          <w:kern w:val="2"/>
          <w:sz w:val="20"/>
          <w:szCs w:val="20"/>
        </w:rPr>
        <w:t xml:space="preserve">he short sequence for each OFDM </w:t>
      </w:r>
      <w:r w:rsidR="0027112D" w:rsidRPr="00D01CD6">
        <w:rPr>
          <w:rFonts w:ascii="Times New Roman" w:hAnsi="Times New Roman"/>
          <w:kern w:val="2"/>
          <w:sz w:val="20"/>
          <w:szCs w:val="20"/>
        </w:rPr>
        <w:t>symbols</w:t>
      </w:r>
      <w:r w:rsidR="0027112D" w:rsidRPr="00D01CD6">
        <w:rPr>
          <w:rFonts w:ascii="Times New Roman" w:hAnsi="Times New Roman" w:hint="eastAsia"/>
          <w:kern w:val="2"/>
          <w:sz w:val="20"/>
          <w:szCs w:val="20"/>
        </w:rPr>
        <w:t xml:space="preserve"> can be a CAZAC sequence, such as cyclic shift extension length-11 ZC, truncation ZC-13, ZC-12 or CG-12 sequence can be the candidate sequence.</w:t>
      </w:r>
    </w:p>
    <w:p w:rsidR="004C1A8F" w:rsidRPr="00D01CD6" w:rsidRDefault="00E701CA" w:rsidP="00C11F96">
      <w:pPr>
        <w:spacing w:line="300" w:lineRule="auto"/>
        <w:rPr>
          <w:rFonts w:ascii="Times New Roman" w:hAnsi="Times New Roman"/>
          <w:b/>
          <w:i/>
          <w:sz w:val="20"/>
          <w:szCs w:val="20"/>
        </w:rPr>
      </w:pPr>
      <w:r w:rsidRPr="00D01CD6">
        <w:rPr>
          <w:rFonts w:ascii="Times New Roman" w:hAnsi="Times New Roman" w:hint="eastAsia"/>
          <w:b/>
          <w:i/>
          <w:sz w:val="20"/>
          <w:szCs w:val="20"/>
        </w:rPr>
        <w:lastRenderedPageBreak/>
        <w:t>Proposal 2</w:t>
      </w:r>
      <w:r w:rsidR="00EC46C4" w:rsidRPr="00D01CD6">
        <w:rPr>
          <w:rFonts w:ascii="Times New Roman" w:hAnsi="Times New Roman" w:hint="eastAsia"/>
          <w:b/>
          <w:i/>
          <w:sz w:val="20"/>
          <w:szCs w:val="20"/>
        </w:rPr>
        <w:t>:</w:t>
      </w:r>
      <w:r w:rsidRPr="00D01CD6">
        <w:rPr>
          <w:rFonts w:ascii="Times New Roman" w:hAnsi="Times New Roman" w:hint="eastAsia"/>
          <w:b/>
          <w:i/>
          <w:sz w:val="20"/>
          <w:szCs w:val="20"/>
        </w:rPr>
        <w:t xml:space="preserve"> </w:t>
      </w:r>
      <w:r w:rsidR="004C1A8F" w:rsidRPr="00D01CD6">
        <w:rPr>
          <w:rFonts w:ascii="Times New Roman" w:hAnsi="Times New Roman"/>
          <w:b/>
          <w:i/>
          <w:sz w:val="20"/>
          <w:szCs w:val="20"/>
        </w:rPr>
        <w:t>S</w:t>
      </w:r>
      <w:r w:rsidR="004C1A8F" w:rsidRPr="00D01CD6">
        <w:rPr>
          <w:rFonts w:ascii="Times New Roman" w:hAnsi="Times New Roman" w:hint="eastAsia"/>
          <w:b/>
          <w:i/>
          <w:sz w:val="20"/>
          <w:szCs w:val="20"/>
        </w:rPr>
        <w:t xml:space="preserve">hort sequence for NB-PSS </w:t>
      </w:r>
      <w:r w:rsidRPr="00D01CD6">
        <w:rPr>
          <w:rFonts w:ascii="Times New Roman" w:hAnsi="Times New Roman" w:hint="eastAsia"/>
          <w:b/>
          <w:i/>
          <w:sz w:val="20"/>
          <w:szCs w:val="20"/>
        </w:rPr>
        <w:t>should be adopted as</w:t>
      </w:r>
      <w:r w:rsidR="004C1A8F" w:rsidRPr="00D01CD6">
        <w:rPr>
          <w:rFonts w:ascii="Times New Roman" w:hAnsi="Times New Roman" w:hint="eastAsia"/>
          <w:b/>
          <w:i/>
          <w:sz w:val="20"/>
          <w:szCs w:val="20"/>
        </w:rPr>
        <w:t xml:space="preserve"> baseline</w:t>
      </w:r>
    </w:p>
    <w:p w:rsidR="0006474F" w:rsidRPr="00D01CD6" w:rsidRDefault="0006474F" w:rsidP="00103B87">
      <w:pPr>
        <w:pStyle w:val="Heading2"/>
        <w:keepLines w:val="0"/>
        <w:tabs>
          <w:tab w:val="num" w:pos="567"/>
        </w:tabs>
        <w:spacing w:beforeLines="50" w:afterLines="50" w:line="300" w:lineRule="auto"/>
        <w:ind w:left="562" w:hanging="562"/>
        <w:rPr>
          <w:rFonts w:ascii="Arial" w:hAnsi="Arial" w:cs="Arial"/>
          <w:sz w:val="22"/>
          <w:szCs w:val="22"/>
        </w:rPr>
      </w:pPr>
      <w:r w:rsidRPr="00D01CD6">
        <w:rPr>
          <w:rFonts w:ascii="Arial" w:hAnsi="Arial" w:cs="Arial" w:hint="eastAsia"/>
          <w:sz w:val="22"/>
          <w:szCs w:val="22"/>
        </w:rPr>
        <w:t xml:space="preserve">Considerations on </w:t>
      </w:r>
      <w:r w:rsidR="00817CFD" w:rsidRPr="00D01CD6">
        <w:rPr>
          <w:rFonts w:ascii="Arial" w:hAnsi="Arial" w:cs="Arial" w:hint="eastAsia"/>
          <w:sz w:val="22"/>
          <w:szCs w:val="22"/>
        </w:rPr>
        <w:t>NB-</w:t>
      </w:r>
      <w:r w:rsidRPr="00D01CD6">
        <w:rPr>
          <w:rFonts w:ascii="Arial" w:hAnsi="Arial" w:cs="Arial" w:hint="eastAsia"/>
          <w:sz w:val="22"/>
          <w:szCs w:val="22"/>
        </w:rPr>
        <w:t>SSS design</w:t>
      </w:r>
    </w:p>
    <w:p w:rsidR="005842B9" w:rsidRPr="00D01CD6" w:rsidRDefault="005C7EB8" w:rsidP="00103B87">
      <w:pPr>
        <w:pStyle w:val="Heading2"/>
        <w:keepLines w:val="0"/>
        <w:numPr>
          <w:ilvl w:val="2"/>
          <w:numId w:val="1"/>
        </w:numPr>
        <w:spacing w:beforeLines="50" w:afterLines="50" w:line="300" w:lineRule="auto"/>
        <w:ind w:left="567" w:hanging="567"/>
        <w:rPr>
          <w:rFonts w:ascii="Arial" w:hAnsi="Arial" w:cs="Arial"/>
          <w:sz w:val="22"/>
          <w:szCs w:val="22"/>
        </w:rPr>
      </w:pPr>
      <w:r w:rsidRPr="00D01CD6">
        <w:rPr>
          <w:rFonts w:ascii="Arial" w:hAnsi="Arial" w:cs="Arial" w:hint="eastAsia"/>
          <w:sz w:val="22"/>
          <w:szCs w:val="22"/>
        </w:rPr>
        <w:t>Number of OFDM symbols</w:t>
      </w:r>
    </w:p>
    <w:p w:rsidR="005C7EB8" w:rsidRPr="00D01CD6" w:rsidRDefault="005C7EB8" w:rsidP="00DD6B60">
      <w:pPr>
        <w:spacing w:after="0" w:line="264" w:lineRule="auto"/>
        <w:jc w:val="both"/>
        <w:rPr>
          <w:rFonts w:ascii="Times New Roman" w:hAnsi="Times New Roman"/>
          <w:sz w:val="20"/>
          <w:szCs w:val="20"/>
        </w:rPr>
      </w:pPr>
      <w:r w:rsidRPr="00D01CD6">
        <w:rPr>
          <w:rFonts w:ascii="Times New Roman" w:hAnsi="Times New Roman"/>
          <w:sz w:val="20"/>
          <w:szCs w:val="20"/>
        </w:rPr>
        <w:t>S</w:t>
      </w:r>
      <w:r w:rsidRPr="00D01CD6">
        <w:rPr>
          <w:rFonts w:ascii="Times New Roman" w:hAnsi="Times New Roman" w:hint="eastAsia"/>
          <w:sz w:val="20"/>
          <w:szCs w:val="20"/>
        </w:rPr>
        <w:t xml:space="preserve">ame as NB-PSS, the number of OFDM symbols the NB-SSS occupied in each synchronization subframe should be decided. </w:t>
      </w:r>
      <w:r w:rsidRPr="00D01CD6">
        <w:rPr>
          <w:rFonts w:ascii="Times New Roman" w:hAnsi="Times New Roman"/>
          <w:sz w:val="20"/>
          <w:szCs w:val="20"/>
        </w:rPr>
        <w:t>F</w:t>
      </w:r>
      <w:r w:rsidR="0051087D" w:rsidRPr="00D01CD6">
        <w:rPr>
          <w:rFonts w:ascii="Times New Roman" w:hAnsi="Times New Roman" w:hint="eastAsia"/>
          <w:sz w:val="20"/>
          <w:szCs w:val="20"/>
        </w:rPr>
        <w:t>rom the agreement made in RAN1 Adhoc</w:t>
      </w:r>
      <w:r w:rsidRPr="00D01CD6">
        <w:rPr>
          <w:rFonts w:ascii="Times New Roman" w:hAnsi="Times New Roman" w:hint="eastAsia"/>
          <w:sz w:val="20"/>
          <w:szCs w:val="20"/>
        </w:rPr>
        <w:t xml:space="preserve">, </w:t>
      </w:r>
      <w:r w:rsidR="0051087D" w:rsidRPr="00D01CD6">
        <w:rPr>
          <w:rFonts w:ascii="Times New Roman" w:hAnsi="Times New Roman" w:hint="eastAsia"/>
          <w:sz w:val="20"/>
          <w:szCs w:val="20"/>
        </w:rPr>
        <w:t>N</w:t>
      </w:r>
      <w:r w:rsidR="0051087D" w:rsidRPr="00D01CD6">
        <w:rPr>
          <w:rFonts w:ascii="Times New Roman" w:hAnsi="Times New Roman"/>
          <w:kern w:val="2"/>
          <w:sz w:val="20"/>
          <w:szCs w:val="20"/>
        </w:rPr>
        <w:t>B-SSS uses the last [11] or [9] OFDM symbols of subframes  in which NB-SSS occurs for normal CP</w:t>
      </w:r>
      <w:r w:rsidR="0051087D" w:rsidRPr="00D01CD6">
        <w:rPr>
          <w:rFonts w:ascii="Times New Roman" w:hAnsi="Times New Roman" w:hint="eastAsia"/>
          <w:kern w:val="2"/>
          <w:sz w:val="20"/>
          <w:szCs w:val="20"/>
        </w:rPr>
        <w:t xml:space="preserve">. </w:t>
      </w:r>
      <w:r w:rsidR="0051087D" w:rsidRPr="00D01CD6">
        <w:rPr>
          <w:rFonts w:ascii="Times New Roman" w:hAnsi="Times New Roman"/>
          <w:kern w:val="2"/>
          <w:sz w:val="20"/>
          <w:szCs w:val="20"/>
        </w:rPr>
        <w:t>T</w:t>
      </w:r>
      <w:r w:rsidR="0051087D" w:rsidRPr="00D01CD6">
        <w:rPr>
          <w:rFonts w:ascii="Times New Roman" w:hAnsi="Times New Roman" w:hint="eastAsia"/>
          <w:kern w:val="2"/>
          <w:sz w:val="20"/>
          <w:szCs w:val="20"/>
        </w:rPr>
        <w:t>he value [9] is proposed for common design for both normal CP and extended CP.</w:t>
      </w:r>
      <w:r w:rsidR="009A5E60" w:rsidRPr="00D01CD6">
        <w:rPr>
          <w:rFonts w:ascii="Times New Roman" w:hAnsi="Times New Roman" w:hint="eastAsia"/>
          <w:kern w:val="2"/>
          <w:sz w:val="20"/>
          <w:szCs w:val="20"/>
        </w:rPr>
        <w:t xml:space="preserve"> But</w:t>
      </w:r>
      <w:r w:rsidR="0011085F" w:rsidRPr="00D01CD6">
        <w:rPr>
          <w:rFonts w:ascii="Times New Roman" w:hAnsi="Times New Roman" w:hint="eastAsia"/>
          <w:kern w:val="2"/>
          <w:sz w:val="20"/>
          <w:szCs w:val="20"/>
        </w:rPr>
        <w:t xml:space="preserve"> it was </w:t>
      </w:r>
      <w:r w:rsidR="009A5E60" w:rsidRPr="00D01CD6">
        <w:rPr>
          <w:rFonts w:ascii="Times New Roman" w:hAnsi="Times New Roman" w:hint="eastAsia"/>
          <w:kern w:val="2"/>
          <w:sz w:val="20"/>
          <w:szCs w:val="20"/>
        </w:rPr>
        <w:t xml:space="preserve">also </w:t>
      </w:r>
      <w:r w:rsidR="0011085F" w:rsidRPr="00D01CD6">
        <w:rPr>
          <w:rFonts w:ascii="Times New Roman" w:hAnsi="Times New Roman" w:hint="eastAsia"/>
          <w:kern w:val="2"/>
          <w:sz w:val="20"/>
          <w:szCs w:val="20"/>
        </w:rPr>
        <w:t xml:space="preserve">agreed that NB-PSS uses the last 11 OFDM symbols of subframes for normal CP, which implies that common design is not </w:t>
      </w:r>
      <w:r w:rsidR="009A5E60" w:rsidRPr="00D01CD6">
        <w:rPr>
          <w:rFonts w:ascii="Times New Roman" w:hAnsi="Times New Roman" w:hint="eastAsia"/>
          <w:kern w:val="2"/>
          <w:sz w:val="20"/>
          <w:szCs w:val="20"/>
        </w:rPr>
        <w:t>so important</w:t>
      </w:r>
      <w:r w:rsidR="0011085F" w:rsidRPr="00D01CD6">
        <w:rPr>
          <w:rFonts w:ascii="Times New Roman" w:hAnsi="Times New Roman" w:hint="eastAsia"/>
          <w:kern w:val="2"/>
          <w:sz w:val="20"/>
          <w:szCs w:val="20"/>
        </w:rPr>
        <w:t>.</w:t>
      </w:r>
      <w:r w:rsidR="009A5E60" w:rsidRPr="00D01CD6">
        <w:rPr>
          <w:rFonts w:ascii="Times New Roman" w:hAnsi="Times New Roman" w:hint="eastAsia"/>
          <w:kern w:val="2"/>
          <w:sz w:val="20"/>
          <w:szCs w:val="20"/>
        </w:rPr>
        <w:t xml:space="preserve"> </w:t>
      </w:r>
      <w:r w:rsidR="005B16CD" w:rsidRPr="00D01CD6">
        <w:rPr>
          <w:rFonts w:ascii="Times New Roman" w:hAnsi="Times New Roman" w:hint="eastAsia"/>
          <w:sz w:val="20"/>
          <w:szCs w:val="20"/>
        </w:rPr>
        <w:t>S</w:t>
      </w:r>
      <w:r w:rsidR="005B16CD" w:rsidRPr="00D01CD6">
        <w:rPr>
          <w:rFonts w:ascii="Times New Roman" w:hAnsi="Times New Roman"/>
          <w:sz w:val="20"/>
          <w:szCs w:val="20"/>
        </w:rPr>
        <w:t xml:space="preserve">ince the NB-PSS spans over multiple OFDM symbols, the replica signal for </w:t>
      </w:r>
      <w:r w:rsidR="005B16CD" w:rsidRPr="00D01CD6">
        <w:rPr>
          <w:rFonts w:ascii="Times New Roman" w:hAnsi="Times New Roman" w:hint="eastAsia"/>
          <w:sz w:val="20"/>
          <w:szCs w:val="20"/>
        </w:rPr>
        <w:t>NB-</w:t>
      </w:r>
      <w:r w:rsidR="005B16CD" w:rsidRPr="00D01CD6">
        <w:rPr>
          <w:rFonts w:ascii="Times New Roman" w:hAnsi="Times New Roman"/>
          <w:sz w:val="20"/>
          <w:szCs w:val="20"/>
        </w:rPr>
        <w:t>PSS correlation detection will be different for normal CP and extended CP</w:t>
      </w:r>
      <w:r w:rsidR="005B16CD" w:rsidRPr="00D01CD6">
        <w:rPr>
          <w:rFonts w:ascii="Times New Roman" w:hAnsi="Times New Roman" w:hint="eastAsia"/>
          <w:sz w:val="20"/>
          <w:szCs w:val="20"/>
        </w:rPr>
        <w:t xml:space="preserve">. </w:t>
      </w:r>
      <w:r w:rsidR="005B16CD" w:rsidRPr="00D01CD6">
        <w:rPr>
          <w:rFonts w:ascii="Times New Roman" w:hAnsi="Times New Roman"/>
          <w:sz w:val="20"/>
          <w:szCs w:val="20"/>
        </w:rPr>
        <w:t>T</w:t>
      </w:r>
      <w:r w:rsidR="005B16CD" w:rsidRPr="00D01CD6">
        <w:rPr>
          <w:rFonts w:ascii="Times New Roman" w:hAnsi="Times New Roman" w:hint="eastAsia"/>
          <w:sz w:val="20"/>
          <w:szCs w:val="20"/>
        </w:rPr>
        <w:t xml:space="preserve">herefore, CP </w:t>
      </w:r>
      <w:r w:rsidR="005B16CD" w:rsidRPr="00D01CD6">
        <w:rPr>
          <w:rFonts w:ascii="Times New Roman" w:hAnsi="Times New Roman"/>
          <w:sz w:val="20"/>
          <w:szCs w:val="20"/>
        </w:rPr>
        <w:t xml:space="preserve">hypothesis </w:t>
      </w:r>
      <w:r w:rsidR="005B16CD" w:rsidRPr="00D01CD6">
        <w:rPr>
          <w:rFonts w:ascii="Times New Roman" w:hAnsi="Times New Roman" w:hint="eastAsia"/>
          <w:sz w:val="20"/>
          <w:szCs w:val="20"/>
        </w:rPr>
        <w:t xml:space="preserve">detection is needed for NB-PSS detection. </w:t>
      </w:r>
      <w:r w:rsidR="005B16CD" w:rsidRPr="00D01CD6">
        <w:rPr>
          <w:rFonts w:ascii="Times New Roman" w:hAnsi="Times New Roman"/>
          <w:sz w:val="20"/>
          <w:szCs w:val="20"/>
        </w:rPr>
        <w:t>A</w:t>
      </w:r>
      <w:r w:rsidR="005B16CD" w:rsidRPr="00D01CD6">
        <w:rPr>
          <w:rFonts w:ascii="Times New Roman" w:hAnsi="Times New Roman" w:hint="eastAsia"/>
          <w:sz w:val="20"/>
          <w:szCs w:val="20"/>
        </w:rPr>
        <w:t xml:space="preserve">nd after the NB-PSS detection is completed, the UE will know the CP type the eNB applied. </w:t>
      </w:r>
      <w:r w:rsidR="005B16CD" w:rsidRPr="00D01CD6">
        <w:rPr>
          <w:rFonts w:ascii="Times New Roman" w:hAnsi="Times New Roman"/>
          <w:sz w:val="20"/>
          <w:szCs w:val="20"/>
        </w:rPr>
        <w:t>T</w:t>
      </w:r>
      <w:r w:rsidR="005B16CD" w:rsidRPr="00D01CD6">
        <w:rPr>
          <w:rFonts w:ascii="Times New Roman" w:hAnsi="Times New Roman" w:hint="eastAsia"/>
          <w:sz w:val="20"/>
          <w:szCs w:val="20"/>
        </w:rPr>
        <w:t xml:space="preserve">herefore, no CP </w:t>
      </w:r>
      <w:r w:rsidR="005B16CD" w:rsidRPr="00D01CD6">
        <w:rPr>
          <w:rFonts w:ascii="Times New Roman" w:hAnsi="Times New Roman"/>
          <w:sz w:val="20"/>
          <w:szCs w:val="20"/>
        </w:rPr>
        <w:t xml:space="preserve">hypothesis </w:t>
      </w:r>
      <w:r w:rsidR="005B16CD" w:rsidRPr="00D01CD6">
        <w:rPr>
          <w:rFonts w:ascii="Times New Roman" w:hAnsi="Times New Roman" w:hint="eastAsia"/>
          <w:sz w:val="20"/>
          <w:szCs w:val="20"/>
        </w:rPr>
        <w:t xml:space="preserve">detection is needed for NB-SSS. </w:t>
      </w:r>
      <w:r w:rsidR="005B16CD" w:rsidRPr="00D01CD6">
        <w:rPr>
          <w:rFonts w:ascii="Times New Roman" w:hAnsi="Times New Roman"/>
          <w:sz w:val="20"/>
          <w:szCs w:val="20"/>
        </w:rPr>
        <w:t>O</w:t>
      </w:r>
      <w:r w:rsidR="005B16CD" w:rsidRPr="00D01CD6">
        <w:rPr>
          <w:rFonts w:ascii="Times New Roman" w:hAnsi="Times New Roman" w:hint="eastAsia"/>
          <w:sz w:val="20"/>
          <w:szCs w:val="20"/>
        </w:rPr>
        <w:t>n the other hand, the performance of 11 OFDM symbols is better than that of 9 OFDM symbols</w:t>
      </w:r>
      <w:r w:rsidR="00485C16" w:rsidRPr="00D01CD6">
        <w:rPr>
          <w:rFonts w:ascii="Times New Roman" w:hAnsi="Times New Roman" w:hint="eastAsia"/>
          <w:sz w:val="20"/>
          <w:szCs w:val="20"/>
        </w:rPr>
        <w:t xml:space="preserve"> as shown in Table-2</w:t>
      </w:r>
      <w:r w:rsidR="005B16CD" w:rsidRPr="00D01CD6">
        <w:rPr>
          <w:rFonts w:ascii="Times New Roman" w:hAnsi="Times New Roman" w:hint="eastAsia"/>
          <w:sz w:val="20"/>
          <w:szCs w:val="20"/>
        </w:rPr>
        <w:t xml:space="preserve">. </w:t>
      </w:r>
      <w:r w:rsidR="005B16CD" w:rsidRPr="00D01CD6">
        <w:rPr>
          <w:rFonts w:ascii="Times New Roman" w:hAnsi="Times New Roman"/>
          <w:sz w:val="20"/>
          <w:szCs w:val="20"/>
        </w:rPr>
        <w:t>A</w:t>
      </w:r>
      <w:r w:rsidR="005B16CD" w:rsidRPr="00D01CD6">
        <w:rPr>
          <w:rFonts w:ascii="Times New Roman" w:hAnsi="Times New Roman" w:hint="eastAsia"/>
          <w:sz w:val="20"/>
          <w:szCs w:val="20"/>
        </w:rPr>
        <w:t xml:space="preserve">nd it is difficult to use the un-used 2 OFDM symbols in the NB-SSS subframe. </w:t>
      </w:r>
      <w:r w:rsidR="005B16CD" w:rsidRPr="00D01CD6">
        <w:rPr>
          <w:rFonts w:ascii="Times New Roman" w:hAnsi="Times New Roman"/>
          <w:sz w:val="20"/>
          <w:szCs w:val="20"/>
        </w:rPr>
        <w:t>T</w:t>
      </w:r>
      <w:r w:rsidR="005B16CD" w:rsidRPr="00D01CD6">
        <w:rPr>
          <w:rFonts w:ascii="Times New Roman" w:hAnsi="Times New Roman" w:hint="eastAsia"/>
          <w:sz w:val="20"/>
          <w:szCs w:val="20"/>
        </w:rPr>
        <w:t xml:space="preserve">herefore, same OFDM symbols occupied by NB-PSS and NB-SSS is more preferred. </w:t>
      </w:r>
    </w:p>
    <w:p w:rsidR="00485C16" w:rsidRPr="00D01CD6" w:rsidRDefault="00A47E61" w:rsidP="00DD6B60">
      <w:pPr>
        <w:pStyle w:val="Caption"/>
        <w:keepNext/>
        <w:spacing w:after="0"/>
        <w:jc w:val="center"/>
        <w:rPr>
          <w:b w:val="0"/>
        </w:rPr>
      </w:pPr>
      <w:r w:rsidRPr="00D01CD6">
        <w:rPr>
          <w:b w:val="0"/>
        </w:rPr>
        <w:t>Tabl</w:t>
      </w:r>
      <w:r w:rsidRPr="00D01CD6">
        <w:rPr>
          <w:rFonts w:hint="eastAsia"/>
          <w:b w:val="0"/>
          <w:lang w:eastAsia="zh-CN"/>
        </w:rPr>
        <w:t>e-2</w:t>
      </w:r>
      <w:r w:rsidR="00485C16" w:rsidRPr="00D01CD6">
        <w:rPr>
          <w:b w:val="0"/>
        </w:rPr>
        <w:t>: Comparison of NB-</w:t>
      </w:r>
      <w:r w:rsidRPr="00D01CD6">
        <w:rPr>
          <w:rFonts w:hint="eastAsia"/>
          <w:b w:val="0"/>
          <w:lang w:eastAsia="zh-CN"/>
        </w:rPr>
        <w:t>N</w:t>
      </w:r>
      <w:r w:rsidR="00485C16" w:rsidRPr="00D01CD6">
        <w:rPr>
          <w:b w:val="0"/>
        </w:rPr>
        <w:t>SS network synchronization in time (ms)</w:t>
      </w:r>
      <w:r w:rsidR="008E0A9B" w:rsidRPr="00D01CD6">
        <w:rPr>
          <w:rStyle w:val="FootnoteReference"/>
          <w:rFonts w:eastAsiaTheme="minorEastAsia"/>
          <w:b/>
        </w:rPr>
        <w:footnoteReference w:id="3"/>
      </w:r>
      <w:r w:rsidR="00485C16" w:rsidRPr="00D01CD6">
        <w:rPr>
          <w:b w:val="0"/>
        </w:rPr>
        <w:t xml:space="preserve"> </w:t>
      </w:r>
    </w:p>
    <w:tbl>
      <w:tblPr>
        <w:tblW w:w="0" w:type="auto"/>
        <w:jc w:val="center"/>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3154"/>
        <w:gridCol w:w="3205"/>
      </w:tblGrid>
      <w:tr w:rsidR="00485C16" w:rsidRPr="00D01CD6" w:rsidTr="00DD6B60">
        <w:trPr>
          <w:jc w:val="center"/>
        </w:trPr>
        <w:tc>
          <w:tcPr>
            <w:tcW w:w="1880" w:type="dxa"/>
            <w:shd w:val="clear" w:color="auto" w:fill="D9D9D9" w:themeFill="background1" w:themeFillShade="D9"/>
          </w:tcPr>
          <w:p w:rsidR="00485C16" w:rsidRPr="00D01CD6" w:rsidRDefault="00485C16" w:rsidP="00DD6B60">
            <w:pPr>
              <w:overflowPunct w:val="0"/>
              <w:autoSpaceDE w:val="0"/>
              <w:autoSpaceDN w:val="0"/>
              <w:adjustRightInd w:val="0"/>
              <w:spacing w:after="0" w:line="264" w:lineRule="auto"/>
              <w:textAlignment w:val="baseline"/>
              <w:rPr>
                <w:rFonts w:ascii="Times New Roman" w:hAnsi="Times New Roman"/>
                <w:sz w:val="20"/>
              </w:rPr>
            </w:pPr>
          </w:p>
        </w:tc>
        <w:tc>
          <w:tcPr>
            <w:tcW w:w="3154" w:type="dxa"/>
            <w:shd w:val="clear" w:color="auto" w:fill="D9D9D9" w:themeFill="background1" w:themeFillShade="D9"/>
          </w:tcPr>
          <w:p w:rsidR="00485C16" w:rsidRPr="00D01CD6" w:rsidRDefault="00485C16"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11 OFDM symbols</w:t>
            </w:r>
          </w:p>
        </w:tc>
        <w:tc>
          <w:tcPr>
            <w:tcW w:w="3205" w:type="dxa"/>
            <w:shd w:val="clear" w:color="auto" w:fill="D9D9D9" w:themeFill="background1" w:themeFillShade="D9"/>
          </w:tcPr>
          <w:p w:rsidR="00485C16" w:rsidRPr="00D01CD6" w:rsidRDefault="00485C16"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9 OFDM symbols</w:t>
            </w:r>
          </w:p>
        </w:tc>
      </w:tr>
      <w:tr w:rsidR="008E0A9B" w:rsidRPr="00D01CD6" w:rsidTr="00DD6B60">
        <w:trPr>
          <w:jc w:val="center"/>
        </w:trPr>
        <w:tc>
          <w:tcPr>
            <w:tcW w:w="1880" w:type="dxa"/>
            <w:shd w:val="clear" w:color="auto" w:fill="D9D9D9" w:themeFill="background1" w:themeFillShade="D9"/>
          </w:tcPr>
          <w:p w:rsidR="008E0A9B" w:rsidRPr="00D01CD6" w:rsidRDefault="008E0A9B" w:rsidP="00DD6B60">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CDF percentage</w:t>
            </w:r>
          </w:p>
        </w:tc>
        <w:tc>
          <w:tcPr>
            <w:tcW w:w="3154" w:type="dxa"/>
            <w:shd w:val="clear" w:color="auto" w:fill="D9D9D9" w:themeFill="background1" w:themeFillShade="D9"/>
          </w:tcPr>
          <w:p w:rsidR="008E0A9B" w:rsidRPr="00D01CD6"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sz w:val="20"/>
              </w:rPr>
              <w:t>No FO</w:t>
            </w:r>
            <w:r w:rsidRPr="00D01CD6">
              <w:rPr>
                <w:rFonts w:ascii="Times New Roman" w:hAnsi="Times New Roman" w:hint="eastAsia"/>
                <w:sz w:val="20"/>
              </w:rPr>
              <w:t xml:space="preserve"> SNR = -12.6dB</w:t>
            </w:r>
          </w:p>
        </w:tc>
        <w:tc>
          <w:tcPr>
            <w:tcW w:w="3205" w:type="dxa"/>
            <w:shd w:val="clear" w:color="auto" w:fill="D9D9D9" w:themeFill="background1" w:themeFillShade="D9"/>
          </w:tcPr>
          <w:p w:rsidR="008E0A9B" w:rsidRPr="00D01CD6"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sz w:val="20"/>
              </w:rPr>
              <w:t>No FO</w:t>
            </w:r>
            <w:r w:rsidRPr="00D01CD6">
              <w:rPr>
                <w:rFonts w:ascii="Times New Roman" w:hAnsi="Times New Roman" w:hint="eastAsia"/>
                <w:sz w:val="20"/>
              </w:rPr>
              <w:t xml:space="preserve"> SNR = -12.6dB</w:t>
            </w:r>
          </w:p>
        </w:tc>
      </w:tr>
      <w:tr w:rsidR="008E0A9B" w:rsidRPr="00D01CD6" w:rsidTr="00DD6B60">
        <w:trPr>
          <w:jc w:val="center"/>
        </w:trPr>
        <w:tc>
          <w:tcPr>
            <w:tcW w:w="1880" w:type="dxa"/>
          </w:tcPr>
          <w:p w:rsidR="008E0A9B" w:rsidRPr="00D01CD6" w:rsidRDefault="008E0A9B" w:rsidP="00DD6B60">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50%</w:t>
            </w:r>
          </w:p>
        </w:tc>
        <w:tc>
          <w:tcPr>
            <w:tcW w:w="3154" w:type="dxa"/>
          </w:tcPr>
          <w:p w:rsidR="008E0A9B" w:rsidRPr="00D01CD6"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w:t>
            </w:r>
          </w:p>
        </w:tc>
        <w:tc>
          <w:tcPr>
            <w:tcW w:w="3205" w:type="dxa"/>
          </w:tcPr>
          <w:p w:rsidR="008E0A9B" w:rsidRPr="00D01CD6" w:rsidRDefault="008E0A9B"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w:t>
            </w:r>
          </w:p>
        </w:tc>
      </w:tr>
      <w:tr w:rsidR="008E0A9B" w:rsidRPr="00D01CD6" w:rsidTr="00DD6B60">
        <w:trPr>
          <w:jc w:val="center"/>
        </w:trPr>
        <w:tc>
          <w:tcPr>
            <w:tcW w:w="1880" w:type="dxa"/>
          </w:tcPr>
          <w:p w:rsidR="008E0A9B" w:rsidRPr="00D01CD6" w:rsidRDefault="008E0A9B" w:rsidP="00DD6B60">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90%</w:t>
            </w:r>
          </w:p>
        </w:tc>
        <w:tc>
          <w:tcPr>
            <w:tcW w:w="3154" w:type="dxa"/>
          </w:tcPr>
          <w:p w:rsidR="008E0A9B" w:rsidRPr="00D01CD6" w:rsidRDefault="00A47E61"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50</w:t>
            </w:r>
          </w:p>
        </w:tc>
        <w:tc>
          <w:tcPr>
            <w:tcW w:w="3205" w:type="dxa"/>
          </w:tcPr>
          <w:p w:rsidR="008E0A9B" w:rsidRPr="00D01CD6" w:rsidRDefault="00A47E61" w:rsidP="00DD6B60">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100</w:t>
            </w:r>
          </w:p>
        </w:tc>
      </w:tr>
    </w:tbl>
    <w:p w:rsidR="00070588" w:rsidRPr="00D01CD6" w:rsidRDefault="00070588" w:rsidP="00C11F96">
      <w:pPr>
        <w:spacing w:line="300" w:lineRule="auto"/>
        <w:rPr>
          <w:rFonts w:ascii="Times New Roman" w:hAnsi="Times New Roman"/>
          <w:b/>
          <w:i/>
          <w:sz w:val="20"/>
          <w:szCs w:val="20"/>
        </w:rPr>
      </w:pPr>
    </w:p>
    <w:p w:rsidR="001358E3" w:rsidRPr="00D01CD6" w:rsidRDefault="001358E3" w:rsidP="00C11F96">
      <w:pPr>
        <w:spacing w:line="300" w:lineRule="auto"/>
        <w:rPr>
          <w:rFonts w:ascii="Times New Roman" w:hAnsi="Times New Roman"/>
          <w:b/>
          <w:i/>
          <w:sz w:val="20"/>
          <w:szCs w:val="20"/>
        </w:rPr>
      </w:pPr>
      <w:r w:rsidRPr="00D01CD6">
        <w:rPr>
          <w:rFonts w:ascii="Times New Roman" w:hAnsi="Times New Roman"/>
          <w:b/>
          <w:i/>
          <w:sz w:val="20"/>
          <w:szCs w:val="20"/>
        </w:rPr>
        <w:t xml:space="preserve">Proposal </w:t>
      </w:r>
      <w:r w:rsidR="00604018" w:rsidRPr="00D01CD6">
        <w:rPr>
          <w:rFonts w:ascii="Times New Roman" w:hAnsi="Times New Roman" w:hint="eastAsia"/>
          <w:b/>
          <w:i/>
          <w:sz w:val="20"/>
          <w:szCs w:val="20"/>
        </w:rPr>
        <w:t>3</w:t>
      </w:r>
      <w:r w:rsidRPr="00D01CD6">
        <w:rPr>
          <w:rFonts w:ascii="Times New Roman" w:hAnsi="Times New Roman"/>
          <w:b/>
          <w:i/>
          <w:sz w:val="20"/>
          <w:szCs w:val="20"/>
        </w:rPr>
        <w:t xml:space="preserve">: </w:t>
      </w:r>
      <w:r w:rsidR="005B16CD" w:rsidRPr="00D01CD6">
        <w:rPr>
          <w:rFonts w:ascii="Times New Roman" w:hAnsi="Times New Roman" w:hint="eastAsia"/>
          <w:b/>
          <w:i/>
          <w:sz w:val="20"/>
          <w:szCs w:val="20"/>
        </w:rPr>
        <w:t>N</w:t>
      </w:r>
      <w:r w:rsidR="005B16CD" w:rsidRPr="00D01CD6">
        <w:rPr>
          <w:rFonts w:ascii="Times New Roman" w:hAnsi="Times New Roman"/>
          <w:b/>
          <w:i/>
          <w:kern w:val="2"/>
          <w:sz w:val="20"/>
          <w:szCs w:val="20"/>
        </w:rPr>
        <w:t xml:space="preserve">B-SSS uses the last </w:t>
      </w:r>
      <w:r w:rsidR="005B16CD" w:rsidRPr="00D01CD6">
        <w:rPr>
          <w:rFonts w:ascii="Times New Roman" w:hAnsi="Times New Roman" w:hint="eastAsia"/>
          <w:b/>
          <w:i/>
          <w:kern w:val="2"/>
          <w:sz w:val="20"/>
          <w:szCs w:val="20"/>
        </w:rPr>
        <w:t xml:space="preserve">11 </w:t>
      </w:r>
      <w:r w:rsidR="005B16CD" w:rsidRPr="00D01CD6">
        <w:rPr>
          <w:rFonts w:ascii="Times New Roman" w:hAnsi="Times New Roman"/>
          <w:b/>
          <w:i/>
          <w:kern w:val="2"/>
          <w:sz w:val="20"/>
          <w:szCs w:val="20"/>
        </w:rPr>
        <w:t>OFDM symbols of subframes  in which NB-SSS occurs for normal CP</w:t>
      </w:r>
    </w:p>
    <w:p w:rsidR="005C7EB8" w:rsidRPr="00D01CD6" w:rsidRDefault="005C7EB8" w:rsidP="00103B87">
      <w:pPr>
        <w:pStyle w:val="Heading2"/>
        <w:keepLines w:val="0"/>
        <w:numPr>
          <w:ilvl w:val="2"/>
          <w:numId w:val="1"/>
        </w:numPr>
        <w:spacing w:beforeLines="50" w:afterLines="50" w:line="300" w:lineRule="auto"/>
        <w:ind w:left="567" w:hanging="567"/>
        <w:rPr>
          <w:rFonts w:ascii="Arial" w:hAnsi="Arial" w:cs="Arial"/>
          <w:sz w:val="22"/>
          <w:szCs w:val="22"/>
        </w:rPr>
      </w:pPr>
      <w:r w:rsidRPr="00D01CD6">
        <w:rPr>
          <w:rFonts w:ascii="Arial" w:hAnsi="Arial" w:cs="Arial" w:hint="eastAsia"/>
          <w:sz w:val="22"/>
          <w:szCs w:val="22"/>
        </w:rPr>
        <w:t>Sequence design</w:t>
      </w:r>
    </w:p>
    <w:p w:rsidR="0006474F" w:rsidRPr="00D01CD6" w:rsidRDefault="005C7EB8" w:rsidP="00DD6B60">
      <w:pPr>
        <w:spacing w:after="0" w:line="264" w:lineRule="auto"/>
        <w:jc w:val="both"/>
        <w:rPr>
          <w:rFonts w:ascii="Times New Roman" w:hAnsi="Times New Roman"/>
          <w:sz w:val="20"/>
          <w:szCs w:val="20"/>
        </w:rPr>
      </w:pPr>
      <w:r w:rsidRPr="00D01CD6">
        <w:rPr>
          <w:rFonts w:ascii="Times New Roman" w:hAnsi="Times New Roman"/>
          <w:sz w:val="20"/>
          <w:szCs w:val="20"/>
        </w:rPr>
        <w:t>R</w:t>
      </w:r>
      <w:r w:rsidRPr="00D01CD6">
        <w:rPr>
          <w:rFonts w:ascii="Times New Roman" w:hAnsi="Times New Roman" w:hint="eastAsia"/>
          <w:sz w:val="20"/>
          <w:szCs w:val="20"/>
        </w:rPr>
        <w:t xml:space="preserve">egarding the </w:t>
      </w:r>
      <w:r w:rsidRPr="00D01CD6">
        <w:rPr>
          <w:rFonts w:ascii="Times New Roman" w:hAnsi="Times New Roman"/>
          <w:sz w:val="20"/>
          <w:szCs w:val="20"/>
        </w:rPr>
        <w:t>sequence</w:t>
      </w:r>
      <w:r w:rsidRPr="00D01CD6">
        <w:rPr>
          <w:rFonts w:ascii="Times New Roman" w:hAnsi="Times New Roman" w:hint="eastAsia"/>
          <w:sz w:val="20"/>
          <w:szCs w:val="20"/>
        </w:rPr>
        <w:t xml:space="preserve"> design for NB-SSS, </w:t>
      </w:r>
      <w:r w:rsidR="0006474F" w:rsidRPr="00D01CD6">
        <w:rPr>
          <w:rFonts w:ascii="Times New Roman" w:hAnsi="Times New Roman"/>
          <w:sz w:val="20"/>
          <w:szCs w:val="20"/>
        </w:rPr>
        <w:t xml:space="preserve"> </w:t>
      </w:r>
      <w:r w:rsidR="00EC46C4" w:rsidRPr="00D01CD6">
        <w:rPr>
          <w:rFonts w:ascii="Times New Roman" w:hAnsi="Times New Roman" w:hint="eastAsia"/>
          <w:sz w:val="20"/>
          <w:szCs w:val="20"/>
        </w:rPr>
        <w:t xml:space="preserve">there are also </w:t>
      </w:r>
      <w:r w:rsidR="00EC46C4" w:rsidRPr="00D01CD6">
        <w:rPr>
          <w:rFonts w:ascii="Times New Roman" w:hAnsi="Times New Roman"/>
          <w:sz w:val="20"/>
          <w:szCs w:val="20"/>
        </w:rPr>
        <w:t>two alternatives</w:t>
      </w:r>
      <w:r w:rsidR="00EC46C4" w:rsidRPr="00D01CD6">
        <w:rPr>
          <w:rFonts w:ascii="Times New Roman" w:hAnsi="Times New Roman" w:hint="eastAsia"/>
          <w:sz w:val="20"/>
          <w:szCs w:val="20"/>
        </w:rPr>
        <w:t>:</w:t>
      </w:r>
    </w:p>
    <w:p w:rsidR="0006474F" w:rsidRPr="00D01CD6" w:rsidRDefault="0006474F" w:rsidP="00DD6B60">
      <w:pPr>
        <w:spacing w:after="0" w:line="264" w:lineRule="auto"/>
        <w:ind w:left="518" w:hanging="331"/>
        <w:jc w:val="both"/>
        <w:rPr>
          <w:rFonts w:ascii="Times New Roman" w:hAnsi="Times New Roman"/>
          <w:sz w:val="20"/>
          <w:szCs w:val="20"/>
        </w:rPr>
      </w:pPr>
      <w:r w:rsidRPr="00D01CD6">
        <w:rPr>
          <w:rFonts w:ascii="Times New Roman" w:hAnsi="Times New Roman"/>
          <w:sz w:val="20"/>
          <w:szCs w:val="20"/>
        </w:rPr>
        <w:t>Alt-1: long sequence based</w:t>
      </w:r>
    </w:p>
    <w:p w:rsidR="0006474F" w:rsidRPr="00D01CD6" w:rsidRDefault="0006474F" w:rsidP="00DD6B60">
      <w:pPr>
        <w:numPr>
          <w:ilvl w:val="0"/>
          <w:numId w:val="17"/>
        </w:numPr>
        <w:spacing w:after="0" w:line="264" w:lineRule="auto"/>
        <w:jc w:val="both"/>
        <w:rPr>
          <w:rFonts w:ascii="Times New Roman" w:hAnsi="Times New Roman"/>
          <w:sz w:val="20"/>
          <w:szCs w:val="20"/>
        </w:rPr>
      </w:pPr>
      <w:r w:rsidRPr="00D01CD6">
        <w:rPr>
          <w:rFonts w:ascii="Times New Roman" w:hAnsi="Times New Roman"/>
          <w:sz w:val="20"/>
          <w:szCs w:val="20"/>
        </w:rPr>
        <w:t xml:space="preserve">Alt 1-1: two long sequences with different root index occupied by two subframes </w:t>
      </w:r>
      <w:fldSimple w:instr=" REF _Ref439752873 \r \h  \* MERGEFORMAT ">
        <w:r w:rsidR="00D85957" w:rsidRPr="00D01CD6">
          <w:rPr>
            <w:rFonts w:ascii="Times New Roman" w:hAnsi="Times New Roman"/>
            <w:sz w:val="20"/>
            <w:szCs w:val="20"/>
          </w:rPr>
          <w:t>[2]</w:t>
        </w:r>
      </w:fldSimple>
      <w:r w:rsidRPr="00D01CD6">
        <w:rPr>
          <w:rFonts w:ascii="Times New Roman" w:hAnsi="Times New Roman"/>
          <w:sz w:val="20"/>
          <w:szCs w:val="20"/>
        </w:rPr>
        <w:t>.</w:t>
      </w:r>
    </w:p>
    <w:p w:rsidR="0006474F" w:rsidRPr="00D01CD6" w:rsidRDefault="0006474F" w:rsidP="00DD6B60">
      <w:pPr>
        <w:numPr>
          <w:ilvl w:val="0"/>
          <w:numId w:val="17"/>
        </w:numPr>
        <w:spacing w:after="0" w:line="264" w:lineRule="auto"/>
        <w:jc w:val="both"/>
        <w:rPr>
          <w:rFonts w:ascii="Times New Roman" w:hAnsi="Times New Roman"/>
          <w:sz w:val="20"/>
          <w:szCs w:val="20"/>
        </w:rPr>
      </w:pPr>
      <w:r w:rsidRPr="00D01CD6">
        <w:rPr>
          <w:rFonts w:ascii="Times New Roman" w:hAnsi="Times New Roman"/>
          <w:sz w:val="20"/>
          <w:szCs w:val="20"/>
        </w:rPr>
        <w:t>Alt 1-2: one long sequence + scrambling sequence occupied by one subframe</w:t>
      </w:r>
      <w:fldSimple w:instr=" REF _Ref434480310 \r \h  \* MERGEFORMAT ">
        <w:r w:rsidR="002B6D9B" w:rsidRPr="00D01CD6">
          <w:rPr>
            <w:rFonts w:ascii="Times New Roman" w:hAnsi="Times New Roman"/>
            <w:sz w:val="20"/>
            <w:szCs w:val="20"/>
          </w:rPr>
          <w:t>[10]</w:t>
        </w:r>
      </w:fldSimple>
      <w:r w:rsidRPr="00D01CD6">
        <w:rPr>
          <w:rFonts w:ascii="Times New Roman" w:hAnsi="Times New Roman"/>
          <w:sz w:val="20"/>
          <w:szCs w:val="20"/>
        </w:rPr>
        <w:t>.</w:t>
      </w:r>
    </w:p>
    <w:p w:rsidR="0006474F" w:rsidRPr="00D01CD6" w:rsidRDefault="0006474F" w:rsidP="00DD6B60">
      <w:pPr>
        <w:spacing w:after="0" w:line="264" w:lineRule="auto"/>
        <w:ind w:left="513" w:hanging="333"/>
        <w:jc w:val="both"/>
        <w:rPr>
          <w:rFonts w:ascii="Times New Roman" w:hAnsi="Times New Roman"/>
          <w:sz w:val="20"/>
          <w:szCs w:val="20"/>
        </w:rPr>
      </w:pPr>
      <w:r w:rsidRPr="00D01CD6">
        <w:rPr>
          <w:rFonts w:ascii="Times New Roman" w:hAnsi="Times New Roman"/>
          <w:sz w:val="20"/>
          <w:szCs w:val="20"/>
        </w:rPr>
        <w:t>Alt-2: short sequence based</w:t>
      </w:r>
      <w:r w:rsidR="002B6D9B" w:rsidRPr="00D01CD6">
        <w:rPr>
          <w:rFonts w:ascii="Times New Roman" w:hAnsi="Times New Roman" w:hint="eastAsia"/>
          <w:sz w:val="20"/>
          <w:szCs w:val="20"/>
        </w:rPr>
        <w:t xml:space="preserve"> </w:t>
      </w:r>
      <w:fldSimple w:instr=" REF _Ref441650144 \r \h  \* MERGEFORMAT ">
        <w:r w:rsidR="002B6D9B" w:rsidRPr="00D01CD6">
          <w:rPr>
            <w:rFonts w:ascii="Times New Roman" w:hAnsi="Times New Roman"/>
            <w:sz w:val="20"/>
            <w:szCs w:val="20"/>
          </w:rPr>
          <w:t>[6]</w:t>
        </w:r>
      </w:fldSimple>
      <w:fldSimple w:instr=" REF _Ref441650146 \r \h  \* MERGEFORMAT ">
        <w:r w:rsidR="002B6D9B" w:rsidRPr="00D01CD6">
          <w:rPr>
            <w:rFonts w:ascii="Times New Roman" w:hAnsi="Times New Roman"/>
            <w:sz w:val="20"/>
            <w:szCs w:val="20"/>
          </w:rPr>
          <w:t>[7]</w:t>
        </w:r>
      </w:fldSimple>
      <w:fldSimple w:instr=" REF _Ref441650147 \r \h  \* MERGEFORMAT ">
        <w:r w:rsidR="002B6D9B" w:rsidRPr="00D01CD6">
          <w:rPr>
            <w:rFonts w:ascii="Times New Roman" w:hAnsi="Times New Roman"/>
            <w:sz w:val="20"/>
            <w:szCs w:val="20"/>
          </w:rPr>
          <w:t>[8]</w:t>
        </w:r>
      </w:fldSimple>
    </w:p>
    <w:p w:rsidR="00DD6B60" w:rsidRPr="00D01CD6" w:rsidRDefault="00DD6B60" w:rsidP="00DD6B60">
      <w:pPr>
        <w:spacing w:after="0" w:line="264" w:lineRule="auto"/>
        <w:jc w:val="both"/>
        <w:rPr>
          <w:rFonts w:ascii="Times New Roman" w:hAnsi="Times New Roman"/>
          <w:sz w:val="20"/>
          <w:szCs w:val="20"/>
        </w:rPr>
      </w:pPr>
    </w:p>
    <w:p w:rsidR="0006474F" w:rsidRPr="00D01CD6" w:rsidRDefault="0006474F" w:rsidP="00DD6B60">
      <w:pPr>
        <w:spacing w:after="0" w:line="264" w:lineRule="auto"/>
        <w:jc w:val="both"/>
        <w:rPr>
          <w:rFonts w:ascii="Times New Roman" w:hAnsi="Times New Roman"/>
          <w:sz w:val="20"/>
          <w:szCs w:val="20"/>
        </w:rPr>
      </w:pPr>
      <w:r w:rsidRPr="00D01CD6">
        <w:rPr>
          <w:rFonts w:ascii="Times New Roman" w:hAnsi="Times New Roman"/>
          <w:sz w:val="20"/>
          <w:szCs w:val="20"/>
        </w:rPr>
        <w:t>For Alt 1-1, the combination of two root indices of NB-SSS is expected to provide suffi</w:t>
      </w:r>
      <w:r w:rsidR="00860D43" w:rsidRPr="00D01CD6">
        <w:rPr>
          <w:rFonts w:ascii="Times New Roman" w:hAnsi="Times New Roman"/>
          <w:sz w:val="20"/>
          <w:szCs w:val="20"/>
        </w:rPr>
        <w:t xml:space="preserve">cient information to encode </w:t>
      </w:r>
      <w:r w:rsidRPr="00D01CD6">
        <w:rPr>
          <w:rFonts w:ascii="Times New Roman" w:hAnsi="Times New Roman"/>
          <w:sz w:val="20"/>
          <w:szCs w:val="20"/>
        </w:rPr>
        <w:t>PCIDs and frame timing. And for Alt 1-2, the combination of root index and cyclic shift of the long sequence can also provide sufficient information to encode the PCIDs, and the frame timing can be indicated by the scrambling sequence.</w:t>
      </w:r>
    </w:p>
    <w:p w:rsidR="0006474F" w:rsidRPr="00D01CD6" w:rsidRDefault="0006474F" w:rsidP="00DD6B60">
      <w:pPr>
        <w:spacing w:after="0" w:line="264" w:lineRule="auto"/>
        <w:jc w:val="both"/>
        <w:rPr>
          <w:rFonts w:ascii="Times New Roman" w:hAnsi="Times New Roman"/>
          <w:sz w:val="20"/>
          <w:szCs w:val="20"/>
        </w:rPr>
      </w:pPr>
      <w:r w:rsidRPr="00D01CD6">
        <w:rPr>
          <w:rFonts w:ascii="Times New Roman" w:hAnsi="Times New Roman"/>
          <w:sz w:val="20"/>
          <w:szCs w:val="20"/>
        </w:rPr>
        <w:t>For Alt -2, the combination of root index and cyclic shift of the short sequence in different OFDM symb</w:t>
      </w:r>
      <w:r w:rsidR="00860D43" w:rsidRPr="00D01CD6">
        <w:rPr>
          <w:rFonts w:ascii="Times New Roman" w:hAnsi="Times New Roman"/>
          <w:sz w:val="20"/>
          <w:szCs w:val="20"/>
        </w:rPr>
        <w:t xml:space="preserve">ols can be used to indicate </w:t>
      </w:r>
      <w:r w:rsidRPr="00D01CD6">
        <w:rPr>
          <w:rFonts w:ascii="Times New Roman" w:hAnsi="Times New Roman"/>
          <w:sz w:val="20"/>
          <w:szCs w:val="20"/>
        </w:rPr>
        <w:t>PCID. And the frame timing is carried by different scrambling sequence. Figure</w:t>
      </w:r>
      <w:r w:rsidR="00860D43" w:rsidRPr="00D01CD6">
        <w:rPr>
          <w:rFonts w:ascii="Times New Roman" w:hAnsi="Times New Roman"/>
          <w:sz w:val="20"/>
          <w:szCs w:val="20"/>
        </w:rPr>
        <w:t xml:space="preserve"> </w:t>
      </w:r>
      <w:r w:rsidR="00930732" w:rsidRPr="00D01CD6">
        <w:rPr>
          <w:rFonts w:ascii="Times New Roman" w:hAnsi="Times New Roman" w:hint="eastAsia"/>
          <w:sz w:val="20"/>
          <w:szCs w:val="20"/>
        </w:rPr>
        <w:t>1</w:t>
      </w:r>
      <w:r w:rsidRPr="00D01CD6">
        <w:rPr>
          <w:rFonts w:ascii="Times New Roman" w:hAnsi="Times New Roman"/>
          <w:sz w:val="20"/>
          <w:szCs w:val="20"/>
        </w:rPr>
        <w:t xml:space="preserve"> </w:t>
      </w:r>
      <w:r w:rsidRPr="00D01CD6">
        <w:rPr>
          <w:rFonts w:ascii="Times New Roman" w:hAnsi="Times New Roman"/>
          <w:sz w:val="20"/>
        </w:rPr>
        <w:t>shows</w:t>
      </w:r>
      <w:r w:rsidRPr="00D01CD6">
        <w:rPr>
          <w:rFonts w:ascii="Times New Roman" w:hAnsi="Times New Roman"/>
          <w:sz w:val="20"/>
          <w:szCs w:val="20"/>
        </w:rPr>
        <w:t xml:space="preserve"> the NB-SSS generation of Alt-2.</w:t>
      </w:r>
    </w:p>
    <w:p w:rsidR="00A47E61" w:rsidRPr="00D01CD6" w:rsidRDefault="00A47E61" w:rsidP="00E50C4A">
      <w:pPr>
        <w:spacing w:line="300" w:lineRule="auto"/>
        <w:jc w:val="center"/>
        <w:rPr>
          <w:rFonts w:ascii="Times New Roman" w:hAnsi="Times New Roman"/>
        </w:rPr>
      </w:pPr>
      <w:r w:rsidRPr="00D01CD6">
        <w:rPr>
          <w:rFonts w:ascii="Times New Roman" w:hAnsi="Times New Roman"/>
          <w:noProof/>
        </w:rPr>
        <w:lastRenderedPageBreak/>
        <w:drawing>
          <wp:inline distT="0" distB="0" distL="0" distR="0">
            <wp:extent cx="5384800" cy="2165788"/>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395278" cy="2170002"/>
                    </a:xfrm>
                    <a:prstGeom prst="rect">
                      <a:avLst/>
                    </a:prstGeom>
                    <a:noFill/>
                    <a:ln w="9525">
                      <a:noFill/>
                      <a:miter lim="800000"/>
                      <a:headEnd/>
                      <a:tailEnd/>
                    </a:ln>
                  </pic:spPr>
                </pic:pic>
              </a:graphicData>
            </a:graphic>
          </wp:inline>
        </w:drawing>
      </w:r>
    </w:p>
    <w:p w:rsidR="00A47E61" w:rsidRPr="00D01CD6" w:rsidRDefault="00A47E61" w:rsidP="00A47E61">
      <w:pPr>
        <w:spacing w:line="300" w:lineRule="auto"/>
        <w:jc w:val="center"/>
        <w:rPr>
          <w:rFonts w:ascii="Times New Roman" w:hAnsi="Times New Roman"/>
          <w:sz w:val="20"/>
          <w:szCs w:val="20"/>
        </w:rPr>
      </w:pPr>
      <w:r w:rsidRPr="00D01CD6">
        <w:rPr>
          <w:rFonts w:ascii="Times New Roman" w:hAnsi="Times New Roman"/>
          <w:sz w:val="20"/>
          <w:szCs w:val="20"/>
        </w:rPr>
        <w:t>Figure 1 Generation of NB-SSS for Alt-2</w:t>
      </w:r>
    </w:p>
    <w:p w:rsidR="0006474F" w:rsidRPr="00D01CD6" w:rsidRDefault="0006474F" w:rsidP="00602035">
      <w:pPr>
        <w:spacing w:after="0" w:line="264" w:lineRule="auto"/>
        <w:jc w:val="both"/>
        <w:rPr>
          <w:rFonts w:ascii="Times New Roman" w:hAnsi="Times New Roman"/>
          <w:sz w:val="20"/>
          <w:szCs w:val="20"/>
        </w:rPr>
      </w:pPr>
      <w:r w:rsidRPr="00D01CD6">
        <w:rPr>
          <w:rFonts w:ascii="Times New Roman" w:hAnsi="Times New Roman"/>
          <w:sz w:val="20"/>
          <w:szCs w:val="20"/>
        </w:rPr>
        <w:t xml:space="preserve">Performance comparison of these three alternatives is present in </w:t>
      </w:r>
      <w:r w:rsidR="00602035" w:rsidRPr="00D01CD6">
        <w:rPr>
          <w:rFonts w:ascii="Times New Roman" w:hAnsi="Times New Roman" w:hint="eastAsia"/>
          <w:sz w:val="20"/>
          <w:szCs w:val="20"/>
        </w:rPr>
        <w:t>Table</w:t>
      </w:r>
      <w:r w:rsidR="00602035" w:rsidRPr="00D01CD6">
        <w:rPr>
          <w:rFonts w:ascii="Times New Roman" w:hAnsi="Times New Roman"/>
          <w:sz w:val="20"/>
          <w:szCs w:val="20"/>
        </w:rPr>
        <w:t xml:space="preserve"> </w:t>
      </w:r>
      <w:r w:rsidR="00A47E61" w:rsidRPr="00D01CD6">
        <w:rPr>
          <w:rFonts w:ascii="Times New Roman" w:hAnsi="Times New Roman" w:hint="eastAsia"/>
          <w:sz w:val="20"/>
          <w:szCs w:val="20"/>
        </w:rPr>
        <w:t>3.</w:t>
      </w:r>
      <w:r w:rsidRPr="00D01CD6">
        <w:rPr>
          <w:rFonts w:ascii="Times New Roman" w:hAnsi="Times New Roman"/>
          <w:sz w:val="20"/>
          <w:szCs w:val="20"/>
        </w:rPr>
        <w:t xml:space="preserve"> From the simulation results, we can find that Alt-2 can achieve almost </w:t>
      </w:r>
      <w:r w:rsidRPr="00D01CD6">
        <w:rPr>
          <w:rFonts w:ascii="Times New Roman" w:hAnsi="Times New Roman"/>
          <w:sz w:val="20"/>
        </w:rPr>
        <w:t xml:space="preserve">the </w:t>
      </w:r>
      <w:r w:rsidRPr="00D01CD6">
        <w:rPr>
          <w:rFonts w:ascii="Times New Roman" w:hAnsi="Times New Roman"/>
          <w:sz w:val="20"/>
          <w:szCs w:val="20"/>
        </w:rPr>
        <w:t xml:space="preserve">same performance </w:t>
      </w:r>
      <w:r w:rsidR="00602035" w:rsidRPr="00D01CD6">
        <w:rPr>
          <w:rFonts w:ascii="Times New Roman" w:hAnsi="Times New Roman"/>
          <w:sz w:val="20"/>
          <w:szCs w:val="20"/>
        </w:rPr>
        <w:t>as</w:t>
      </w:r>
      <w:r w:rsidRPr="00D01CD6">
        <w:rPr>
          <w:rFonts w:ascii="Times New Roman" w:hAnsi="Times New Roman"/>
          <w:sz w:val="20"/>
          <w:szCs w:val="20"/>
        </w:rPr>
        <w:t xml:space="preserve"> Alt 1-2</w:t>
      </w:r>
      <w:r w:rsidR="00BD0524" w:rsidRPr="00D01CD6">
        <w:rPr>
          <w:rFonts w:ascii="Times New Roman" w:hAnsi="Times New Roman" w:hint="eastAsia"/>
          <w:sz w:val="20"/>
          <w:szCs w:val="20"/>
        </w:rPr>
        <w:t xml:space="preserve"> and better performance than that of Alt 1-1 at the </w:t>
      </w:r>
      <w:r w:rsidR="00BD0524" w:rsidRPr="00D01CD6">
        <w:rPr>
          <w:rFonts w:ascii="Times New Roman" w:hAnsi="Times New Roman"/>
          <w:sz w:val="20"/>
          <w:szCs w:val="20"/>
        </w:rPr>
        <w:t>same</w:t>
      </w:r>
      <w:r w:rsidR="00BD0524" w:rsidRPr="00D01CD6">
        <w:rPr>
          <w:rFonts w:ascii="Times New Roman" w:hAnsi="Times New Roman" w:hint="eastAsia"/>
          <w:sz w:val="20"/>
          <w:szCs w:val="20"/>
        </w:rPr>
        <w:t xml:space="preserve"> overhead</w:t>
      </w:r>
      <w:r w:rsidRPr="00D01CD6">
        <w:rPr>
          <w:rFonts w:ascii="Times New Roman" w:hAnsi="Times New Roman"/>
          <w:sz w:val="20"/>
          <w:szCs w:val="20"/>
        </w:rPr>
        <w:t xml:space="preserve">. </w:t>
      </w:r>
      <w:r w:rsidR="00BD0524" w:rsidRPr="00D01CD6">
        <w:rPr>
          <w:rFonts w:ascii="Times New Roman" w:hAnsi="Times New Roman" w:hint="eastAsia"/>
          <w:sz w:val="20"/>
          <w:szCs w:val="20"/>
        </w:rPr>
        <w:t xml:space="preserve">Therefore, </w:t>
      </w:r>
      <w:r w:rsidR="007C0FAA" w:rsidRPr="00D01CD6">
        <w:rPr>
          <w:rFonts w:ascii="Times New Roman" w:hAnsi="Times New Roman" w:hint="eastAsia"/>
          <w:sz w:val="20"/>
          <w:szCs w:val="20"/>
        </w:rPr>
        <w:t xml:space="preserve">we think Alt-2 is a more promising candidate. </w:t>
      </w:r>
      <w:r w:rsidRPr="00D01CD6">
        <w:rPr>
          <w:rFonts w:ascii="Times New Roman" w:hAnsi="Times New Roman"/>
          <w:sz w:val="20"/>
          <w:szCs w:val="20"/>
        </w:rPr>
        <w:t>In the following, we give more details about Alt-2.</w:t>
      </w:r>
      <w:r w:rsidR="0080054E" w:rsidRPr="00D01CD6">
        <w:rPr>
          <w:rFonts w:ascii="Times New Roman" w:hAnsi="Times New Roman" w:hint="eastAsia"/>
          <w:sz w:val="20"/>
          <w:szCs w:val="20"/>
        </w:rPr>
        <w:t xml:space="preserve"> </w:t>
      </w:r>
    </w:p>
    <w:p w:rsidR="00A47E61" w:rsidRPr="00D01CD6" w:rsidRDefault="00A47E61" w:rsidP="00602035">
      <w:pPr>
        <w:pStyle w:val="Caption"/>
        <w:keepNext/>
        <w:spacing w:after="0"/>
        <w:jc w:val="center"/>
        <w:rPr>
          <w:b w:val="0"/>
        </w:rPr>
      </w:pPr>
      <w:r w:rsidRPr="00D01CD6">
        <w:rPr>
          <w:b w:val="0"/>
        </w:rPr>
        <w:t>Tabl</w:t>
      </w:r>
      <w:r w:rsidRPr="00D01CD6">
        <w:rPr>
          <w:rFonts w:hint="eastAsia"/>
          <w:b w:val="0"/>
          <w:lang w:eastAsia="zh-CN"/>
        </w:rPr>
        <w:t>e-3</w:t>
      </w:r>
      <w:r w:rsidRPr="00D01CD6">
        <w:rPr>
          <w:b w:val="0"/>
        </w:rPr>
        <w:t xml:space="preserve">: Comparison of NB-PSS network synchronization in time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2520"/>
        <w:gridCol w:w="2610"/>
        <w:gridCol w:w="2430"/>
      </w:tblGrid>
      <w:tr w:rsidR="00A47E61" w:rsidRPr="00D01CD6" w:rsidTr="00602035">
        <w:trPr>
          <w:jc w:val="center"/>
        </w:trPr>
        <w:tc>
          <w:tcPr>
            <w:tcW w:w="1728" w:type="dxa"/>
            <w:shd w:val="clear" w:color="auto" w:fill="D9D9D9" w:themeFill="background1" w:themeFillShade="D9"/>
          </w:tcPr>
          <w:p w:rsidR="00A47E61" w:rsidRPr="00D01CD6" w:rsidRDefault="00A47E61" w:rsidP="00602035">
            <w:pPr>
              <w:overflowPunct w:val="0"/>
              <w:autoSpaceDE w:val="0"/>
              <w:autoSpaceDN w:val="0"/>
              <w:adjustRightInd w:val="0"/>
              <w:spacing w:after="0"/>
              <w:textAlignment w:val="baseline"/>
              <w:rPr>
                <w:rFonts w:ascii="Times New Roman" w:hAnsi="Times New Roman"/>
                <w:sz w:val="20"/>
              </w:rPr>
            </w:pPr>
          </w:p>
        </w:tc>
        <w:tc>
          <w:tcPr>
            <w:tcW w:w="2520" w:type="dxa"/>
            <w:shd w:val="clear" w:color="auto" w:fill="D9D9D9" w:themeFill="background1" w:themeFillShade="D9"/>
          </w:tcPr>
          <w:p w:rsidR="00A47E61" w:rsidRPr="00D01CD6" w:rsidRDefault="00A47E61"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Alt 1-1</w:t>
            </w:r>
          </w:p>
        </w:tc>
        <w:tc>
          <w:tcPr>
            <w:tcW w:w="2610" w:type="dxa"/>
            <w:shd w:val="clear" w:color="auto" w:fill="D9D9D9" w:themeFill="background1" w:themeFillShade="D9"/>
          </w:tcPr>
          <w:p w:rsidR="00A47E61" w:rsidRPr="00D01CD6" w:rsidRDefault="00A47E61"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Alt 1-</w:t>
            </w:r>
            <w:r w:rsidR="00D27ECE" w:rsidRPr="00D01CD6">
              <w:rPr>
                <w:rFonts w:ascii="Times New Roman" w:hAnsi="Times New Roman" w:hint="eastAsia"/>
                <w:sz w:val="20"/>
              </w:rPr>
              <w:t>2</w:t>
            </w:r>
          </w:p>
        </w:tc>
        <w:tc>
          <w:tcPr>
            <w:tcW w:w="2430" w:type="dxa"/>
            <w:shd w:val="clear" w:color="auto" w:fill="D9D9D9" w:themeFill="background1" w:themeFillShade="D9"/>
          </w:tcPr>
          <w:p w:rsidR="00A47E61" w:rsidRPr="00D01CD6" w:rsidRDefault="00A47E61"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 xml:space="preserve">Alt </w:t>
            </w:r>
            <w:r w:rsidR="00D27ECE" w:rsidRPr="00D01CD6">
              <w:rPr>
                <w:rFonts w:ascii="Times New Roman" w:hAnsi="Times New Roman" w:hint="eastAsia"/>
                <w:sz w:val="20"/>
              </w:rPr>
              <w:t>2</w:t>
            </w:r>
          </w:p>
        </w:tc>
      </w:tr>
      <w:tr w:rsidR="00A47E61" w:rsidRPr="00D01CD6" w:rsidTr="00602035">
        <w:trPr>
          <w:jc w:val="center"/>
        </w:trPr>
        <w:tc>
          <w:tcPr>
            <w:tcW w:w="1728" w:type="dxa"/>
            <w:shd w:val="clear" w:color="auto" w:fill="D9D9D9" w:themeFill="background1" w:themeFillShade="D9"/>
          </w:tcPr>
          <w:p w:rsidR="00A47E61" w:rsidRPr="00D01CD6" w:rsidRDefault="00A47E61" w:rsidP="00602035">
            <w:pPr>
              <w:overflowPunct w:val="0"/>
              <w:autoSpaceDE w:val="0"/>
              <w:autoSpaceDN w:val="0"/>
              <w:adjustRightInd w:val="0"/>
              <w:spacing w:after="0"/>
              <w:textAlignment w:val="baseline"/>
              <w:rPr>
                <w:rFonts w:ascii="Times New Roman" w:hAnsi="Times New Roman"/>
                <w:sz w:val="20"/>
              </w:rPr>
            </w:pPr>
            <w:r w:rsidRPr="00D01CD6">
              <w:rPr>
                <w:rFonts w:ascii="Times New Roman" w:hAnsi="Times New Roman"/>
                <w:sz w:val="20"/>
              </w:rPr>
              <w:t>CDF percentage</w:t>
            </w:r>
          </w:p>
        </w:tc>
        <w:tc>
          <w:tcPr>
            <w:tcW w:w="2520" w:type="dxa"/>
            <w:shd w:val="clear" w:color="auto" w:fill="D9D9D9" w:themeFill="background1" w:themeFillShade="D9"/>
          </w:tcPr>
          <w:p w:rsidR="00A47E61" w:rsidRPr="00D01CD6" w:rsidRDefault="00A47E61"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sz w:val="20"/>
              </w:rPr>
              <w:t>No FO</w:t>
            </w:r>
            <w:r w:rsidR="00604018" w:rsidRPr="00D01CD6">
              <w:rPr>
                <w:rFonts w:ascii="Times New Roman" w:hAnsi="Times New Roman" w:hint="eastAsia"/>
                <w:sz w:val="20"/>
              </w:rPr>
              <w:t>,</w:t>
            </w:r>
            <w:r w:rsidRPr="00D01CD6">
              <w:rPr>
                <w:rFonts w:ascii="Times New Roman" w:hAnsi="Times New Roman" w:hint="eastAsia"/>
                <w:sz w:val="20"/>
              </w:rPr>
              <w:t xml:space="preserve"> SNR = -12.6</w:t>
            </w:r>
            <w:r w:rsidR="00674D33" w:rsidRPr="00D01CD6">
              <w:rPr>
                <w:rFonts w:ascii="Times New Roman" w:hAnsi="Times New Roman"/>
                <w:sz w:val="20"/>
              </w:rPr>
              <w:t xml:space="preserve"> </w:t>
            </w:r>
            <w:r w:rsidRPr="00D01CD6">
              <w:rPr>
                <w:rFonts w:ascii="Times New Roman" w:hAnsi="Times New Roman" w:hint="eastAsia"/>
                <w:sz w:val="20"/>
              </w:rPr>
              <w:t>dB</w:t>
            </w:r>
          </w:p>
        </w:tc>
        <w:tc>
          <w:tcPr>
            <w:tcW w:w="2610" w:type="dxa"/>
            <w:shd w:val="clear" w:color="auto" w:fill="D9D9D9" w:themeFill="background1" w:themeFillShade="D9"/>
          </w:tcPr>
          <w:p w:rsidR="00A47E61" w:rsidRPr="00D01CD6" w:rsidRDefault="00A47E61"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sz w:val="20"/>
              </w:rPr>
              <w:t>No FO</w:t>
            </w:r>
            <w:r w:rsidR="00604018" w:rsidRPr="00D01CD6">
              <w:rPr>
                <w:rFonts w:ascii="Times New Roman" w:hAnsi="Times New Roman" w:hint="eastAsia"/>
                <w:sz w:val="20"/>
              </w:rPr>
              <w:t xml:space="preserve">, </w:t>
            </w:r>
            <w:r w:rsidRPr="00D01CD6">
              <w:rPr>
                <w:rFonts w:ascii="Times New Roman" w:hAnsi="Times New Roman" w:hint="eastAsia"/>
                <w:sz w:val="20"/>
              </w:rPr>
              <w:t>SNR = -12.6</w:t>
            </w:r>
            <w:r w:rsidR="00674D33" w:rsidRPr="00D01CD6">
              <w:rPr>
                <w:rFonts w:ascii="Times New Roman" w:hAnsi="Times New Roman"/>
                <w:sz w:val="20"/>
              </w:rPr>
              <w:t xml:space="preserve"> </w:t>
            </w:r>
            <w:r w:rsidRPr="00D01CD6">
              <w:rPr>
                <w:rFonts w:ascii="Times New Roman" w:hAnsi="Times New Roman" w:hint="eastAsia"/>
                <w:sz w:val="20"/>
              </w:rPr>
              <w:t>dB</w:t>
            </w:r>
          </w:p>
        </w:tc>
        <w:tc>
          <w:tcPr>
            <w:tcW w:w="2430" w:type="dxa"/>
            <w:shd w:val="clear" w:color="auto" w:fill="D9D9D9" w:themeFill="background1" w:themeFillShade="D9"/>
          </w:tcPr>
          <w:p w:rsidR="00A47E61" w:rsidRPr="00D01CD6" w:rsidRDefault="00C102B8"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sz w:val="20"/>
              </w:rPr>
              <w:t>No FO</w:t>
            </w:r>
            <w:r w:rsidR="00604018" w:rsidRPr="00D01CD6">
              <w:rPr>
                <w:rFonts w:ascii="Times New Roman" w:hAnsi="Times New Roman" w:hint="eastAsia"/>
                <w:sz w:val="20"/>
              </w:rPr>
              <w:t>,</w:t>
            </w:r>
            <w:r w:rsidRPr="00D01CD6">
              <w:rPr>
                <w:rFonts w:ascii="Times New Roman" w:hAnsi="Times New Roman" w:hint="eastAsia"/>
                <w:sz w:val="20"/>
              </w:rPr>
              <w:t xml:space="preserve"> SNR = -12.6</w:t>
            </w:r>
            <w:r w:rsidR="00674D33" w:rsidRPr="00D01CD6">
              <w:rPr>
                <w:rFonts w:ascii="Times New Roman" w:hAnsi="Times New Roman"/>
                <w:sz w:val="20"/>
              </w:rPr>
              <w:t xml:space="preserve"> </w:t>
            </w:r>
            <w:r w:rsidRPr="00D01CD6">
              <w:rPr>
                <w:rFonts w:ascii="Times New Roman" w:hAnsi="Times New Roman" w:hint="eastAsia"/>
                <w:sz w:val="20"/>
              </w:rPr>
              <w:t>dB</w:t>
            </w:r>
          </w:p>
        </w:tc>
      </w:tr>
      <w:tr w:rsidR="00A47E61" w:rsidRPr="00D01CD6" w:rsidTr="00602035">
        <w:trPr>
          <w:jc w:val="center"/>
        </w:trPr>
        <w:tc>
          <w:tcPr>
            <w:tcW w:w="1728" w:type="dxa"/>
          </w:tcPr>
          <w:p w:rsidR="00A47E61" w:rsidRPr="00D01CD6" w:rsidRDefault="00A47E61" w:rsidP="00602035">
            <w:pPr>
              <w:overflowPunct w:val="0"/>
              <w:autoSpaceDE w:val="0"/>
              <w:autoSpaceDN w:val="0"/>
              <w:adjustRightInd w:val="0"/>
              <w:spacing w:after="0"/>
              <w:textAlignment w:val="baseline"/>
              <w:rPr>
                <w:rFonts w:ascii="Times New Roman" w:hAnsi="Times New Roman"/>
                <w:sz w:val="20"/>
              </w:rPr>
            </w:pPr>
            <w:r w:rsidRPr="00D01CD6">
              <w:rPr>
                <w:rFonts w:ascii="Times New Roman" w:hAnsi="Times New Roman"/>
                <w:sz w:val="20"/>
              </w:rPr>
              <w:t>50%</w:t>
            </w:r>
          </w:p>
        </w:tc>
        <w:tc>
          <w:tcPr>
            <w:tcW w:w="2520" w:type="dxa"/>
          </w:tcPr>
          <w:p w:rsidR="00A47E61" w:rsidRPr="00D01CD6" w:rsidRDefault="00C102B8"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20</w:t>
            </w:r>
            <w:r w:rsidRPr="00D01CD6">
              <w:rPr>
                <w:rStyle w:val="FootnoteReference"/>
                <w:rFonts w:ascii="Times New Roman" w:eastAsiaTheme="minorEastAsia" w:hAnsi="Times New Roman"/>
              </w:rPr>
              <w:footnoteReference w:id="4"/>
            </w:r>
          </w:p>
        </w:tc>
        <w:tc>
          <w:tcPr>
            <w:tcW w:w="2610" w:type="dxa"/>
          </w:tcPr>
          <w:p w:rsidR="00A47E61" w:rsidRPr="00D01CD6" w:rsidRDefault="00A47E61"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10</w:t>
            </w:r>
            <w:r w:rsidR="00D27ECE" w:rsidRPr="00D01CD6">
              <w:rPr>
                <w:rStyle w:val="FootnoteReference"/>
                <w:rFonts w:ascii="Times New Roman" w:eastAsiaTheme="minorEastAsia" w:hAnsi="Times New Roman"/>
              </w:rPr>
              <w:footnoteReference w:id="5"/>
            </w:r>
          </w:p>
        </w:tc>
        <w:tc>
          <w:tcPr>
            <w:tcW w:w="2430" w:type="dxa"/>
          </w:tcPr>
          <w:p w:rsidR="00A47E61" w:rsidRPr="00D01CD6" w:rsidRDefault="00C102B8"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10</w:t>
            </w:r>
          </w:p>
        </w:tc>
      </w:tr>
      <w:tr w:rsidR="00A47E61" w:rsidRPr="00D01CD6" w:rsidTr="00602035">
        <w:trPr>
          <w:jc w:val="center"/>
        </w:trPr>
        <w:tc>
          <w:tcPr>
            <w:tcW w:w="1728" w:type="dxa"/>
          </w:tcPr>
          <w:p w:rsidR="00A47E61" w:rsidRPr="00D01CD6" w:rsidRDefault="00A47E61" w:rsidP="00602035">
            <w:pPr>
              <w:overflowPunct w:val="0"/>
              <w:autoSpaceDE w:val="0"/>
              <w:autoSpaceDN w:val="0"/>
              <w:adjustRightInd w:val="0"/>
              <w:spacing w:after="0"/>
              <w:textAlignment w:val="baseline"/>
              <w:rPr>
                <w:rFonts w:ascii="Times New Roman" w:hAnsi="Times New Roman"/>
                <w:sz w:val="20"/>
              </w:rPr>
            </w:pPr>
            <w:r w:rsidRPr="00D01CD6">
              <w:rPr>
                <w:rFonts w:ascii="Times New Roman" w:hAnsi="Times New Roman"/>
                <w:sz w:val="20"/>
              </w:rPr>
              <w:t>90%</w:t>
            </w:r>
          </w:p>
        </w:tc>
        <w:tc>
          <w:tcPr>
            <w:tcW w:w="2520" w:type="dxa"/>
          </w:tcPr>
          <w:p w:rsidR="00A47E61" w:rsidRPr="00D01CD6" w:rsidRDefault="00C102B8"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80</w:t>
            </w:r>
          </w:p>
        </w:tc>
        <w:tc>
          <w:tcPr>
            <w:tcW w:w="2610" w:type="dxa"/>
          </w:tcPr>
          <w:p w:rsidR="00A47E61" w:rsidRPr="00D01CD6" w:rsidRDefault="00C102B8"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50</w:t>
            </w:r>
          </w:p>
        </w:tc>
        <w:tc>
          <w:tcPr>
            <w:tcW w:w="2430" w:type="dxa"/>
          </w:tcPr>
          <w:p w:rsidR="00A47E61" w:rsidRPr="00D01CD6" w:rsidRDefault="00C102B8" w:rsidP="00602035">
            <w:pPr>
              <w:overflowPunct w:val="0"/>
              <w:autoSpaceDE w:val="0"/>
              <w:autoSpaceDN w:val="0"/>
              <w:adjustRightInd w:val="0"/>
              <w:spacing w:after="0"/>
              <w:jc w:val="center"/>
              <w:textAlignment w:val="baseline"/>
              <w:rPr>
                <w:rFonts w:ascii="Times New Roman" w:hAnsi="Times New Roman"/>
                <w:sz w:val="20"/>
              </w:rPr>
            </w:pPr>
            <w:r w:rsidRPr="00D01CD6">
              <w:rPr>
                <w:rFonts w:ascii="Times New Roman" w:hAnsi="Times New Roman" w:hint="eastAsia"/>
                <w:sz w:val="20"/>
              </w:rPr>
              <w:t>50</w:t>
            </w:r>
          </w:p>
        </w:tc>
      </w:tr>
    </w:tbl>
    <w:p w:rsidR="009E5BD7" w:rsidRPr="00D01CD6" w:rsidRDefault="009E5BD7" w:rsidP="009E5BD7">
      <w:pPr>
        <w:spacing w:after="0" w:line="264" w:lineRule="auto"/>
        <w:jc w:val="both"/>
        <w:rPr>
          <w:rFonts w:ascii="Times New Roman" w:hAnsi="Times New Roman"/>
          <w:sz w:val="20"/>
          <w:szCs w:val="20"/>
        </w:rPr>
      </w:pPr>
    </w:p>
    <w:p w:rsidR="00E97402" w:rsidRPr="00D01CD6" w:rsidRDefault="00E97402" w:rsidP="00E97402">
      <w:pPr>
        <w:spacing w:line="300" w:lineRule="auto"/>
        <w:rPr>
          <w:rFonts w:ascii="Times New Roman" w:hAnsi="Times New Roman"/>
          <w:b/>
          <w:i/>
          <w:sz w:val="20"/>
          <w:szCs w:val="20"/>
        </w:rPr>
      </w:pPr>
      <w:r w:rsidRPr="00D01CD6">
        <w:rPr>
          <w:rFonts w:ascii="Times New Roman" w:hAnsi="Times New Roman" w:hint="eastAsia"/>
          <w:b/>
          <w:i/>
          <w:sz w:val="20"/>
          <w:szCs w:val="20"/>
        </w:rPr>
        <w:t xml:space="preserve">Observation 3: </w:t>
      </w:r>
    </w:p>
    <w:p w:rsidR="00E97402" w:rsidRPr="00D01CD6" w:rsidRDefault="00E97402" w:rsidP="00E97402">
      <w:pPr>
        <w:spacing w:line="300" w:lineRule="auto"/>
        <w:rPr>
          <w:rFonts w:ascii="Times New Roman" w:hAnsi="Times New Roman"/>
          <w:b/>
          <w:i/>
          <w:sz w:val="20"/>
          <w:szCs w:val="20"/>
        </w:rPr>
      </w:pPr>
      <w:r w:rsidRPr="00D01CD6">
        <w:rPr>
          <w:rFonts w:ascii="Times New Roman" w:hAnsi="Times New Roman"/>
          <w:b/>
          <w:i/>
          <w:sz w:val="20"/>
          <w:szCs w:val="20"/>
        </w:rPr>
        <w:t>T</w:t>
      </w:r>
      <w:r w:rsidRPr="00D01CD6">
        <w:rPr>
          <w:rFonts w:ascii="Times New Roman" w:hAnsi="Times New Roman" w:hint="eastAsia"/>
          <w:b/>
          <w:i/>
          <w:sz w:val="20"/>
          <w:szCs w:val="20"/>
        </w:rPr>
        <w:t>he one subframe NB-SSS design will have more detection chance than two subframes NB-SSS design assuming same overhead, which can help to reduce the cell search time.</w:t>
      </w:r>
    </w:p>
    <w:p w:rsidR="0006474F" w:rsidRPr="00D01CD6" w:rsidRDefault="0006474F" w:rsidP="009E5BD7">
      <w:pPr>
        <w:spacing w:after="0" w:line="264" w:lineRule="auto"/>
        <w:jc w:val="both"/>
        <w:rPr>
          <w:rFonts w:ascii="Times New Roman" w:hAnsi="Times New Roman"/>
          <w:sz w:val="20"/>
          <w:szCs w:val="20"/>
        </w:rPr>
      </w:pPr>
      <w:r w:rsidRPr="00D01CD6">
        <w:rPr>
          <w:rFonts w:ascii="Times New Roman" w:hAnsi="Times New Roman"/>
          <w:sz w:val="20"/>
          <w:szCs w:val="20"/>
        </w:rPr>
        <w:t>The length of short sequence in Alt-2 is 12, which is equal to the number of sub-carrier an OFDM symbol occupied in frequency domain. Therefore, for the short sequence design in Alt-2, four options can be considered:</w:t>
      </w:r>
    </w:p>
    <w:p w:rsidR="009E5BD7" w:rsidRPr="00D01CD6" w:rsidRDefault="009E5BD7" w:rsidP="009E5BD7">
      <w:pPr>
        <w:spacing w:after="0" w:line="264" w:lineRule="auto"/>
        <w:jc w:val="both"/>
        <w:rPr>
          <w:rFonts w:ascii="Times New Roman" w:hAnsi="Times New Roman"/>
          <w:sz w:val="20"/>
          <w:szCs w:val="20"/>
        </w:rPr>
      </w:pPr>
    </w:p>
    <w:p w:rsidR="0006474F" w:rsidRPr="00D01CD6" w:rsidRDefault="0006474F" w:rsidP="009E5BD7">
      <w:pPr>
        <w:spacing w:after="0" w:line="264" w:lineRule="auto"/>
        <w:ind w:firstLine="180"/>
        <w:rPr>
          <w:rFonts w:ascii="Times New Roman" w:hAnsi="Times New Roman"/>
          <w:sz w:val="20"/>
          <w:szCs w:val="20"/>
        </w:rPr>
      </w:pPr>
      <w:r w:rsidRPr="00D01CD6">
        <w:rPr>
          <w:rFonts w:ascii="Times New Roman" w:hAnsi="Times New Roman"/>
          <w:sz w:val="20"/>
          <w:szCs w:val="20"/>
        </w:rPr>
        <w:t>Opt-1: length-11 ZC sequence with cyclic shift extension.</w:t>
      </w:r>
    </w:p>
    <w:p w:rsidR="0006474F" w:rsidRPr="00D01CD6" w:rsidRDefault="0006474F" w:rsidP="009E5BD7">
      <w:pPr>
        <w:spacing w:after="0" w:line="264" w:lineRule="auto"/>
        <w:ind w:firstLine="180"/>
        <w:rPr>
          <w:rFonts w:ascii="Times New Roman" w:hAnsi="Times New Roman"/>
          <w:sz w:val="20"/>
          <w:szCs w:val="20"/>
        </w:rPr>
      </w:pPr>
      <w:r w:rsidRPr="00D01CD6">
        <w:rPr>
          <w:rFonts w:ascii="Times New Roman" w:hAnsi="Times New Roman"/>
          <w:sz w:val="20"/>
          <w:szCs w:val="20"/>
        </w:rPr>
        <w:t>Opt-2: length-13 ZC sequence with truncation.</w:t>
      </w:r>
    </w:p>
    <w:p w:rsidR="0006474F" w:rsidRPr="00D01CD6" w:rsidRDefault="0006474F" w:rsidP="009E5BD7">
      <w:pPr>
        <w:spacing w:after="0" w:line="264" w:lineRule="auto"/>
        <w:ind w:firstLine="180"/>
        <w:rPr>
          <w:rFonts w:ascii="Times New Roman" w:hAnsi="Times New Roman"/>
          <w:sz w:val="20"/>
          <w:szCs w:val="20"/>
        </w:rPr>
      </w:pPr>
      <w:bookmarkStart w:id="2" w:name="OLE_LINK3"/>
      <w:bookmarkStart w:id="3" w:name="OLE_LINK4"/>
      <w:r w:rsidRPr="00D01CD6">
        <w:rPr>
          <w:rFonts w:ascii="Times New Roman" w:hAnsi="Times New Roman"/>
          <w:sz w:val="20"/>
          <w:szCs w:val="20"/>
        </w:rPr>
        <w:t>Opt-3: length-12 CG-CAZAC sequence defined in current LTE.</w:t>
      </w:r>
    </w:p>
    <w:bookmarkEnd w:id="2"/>
    <w:bookmarkEnd w:id="3"/>
    <w:p w:rsidR="009E5BD7" w:rsidRPr="00D01CD6" w:rsidRDefault="009E5BD7" w:rsidP="009E5BD7">
      <w:pPr>
        <w:spacing w:after="0" w:line="264" w:lineRule="auto"/>
        <w:jc w:val="both"/>
        <w:rPr>
          <w:rFonts w:ascii="Times New Roman" w:hAnsi="Times New Roman"/>
          <w:sz w:val="20"/>
          <w:szCs w:val="20"/>
        </w:rPr>
      </w:pPr>
    </w:p>
    <w:p w:rsidR="0006474F" w:rsidRPr="00D01CD6" w:rsidRDefault="0006474F" w:rsidP="009E5BD7">
      <w:pPr>
        <w:spacing w:after="0" w:line="264" w:lineRule="auto"/>
        <w:jc w:val="both"/>
        <w:rPr>
          <w:rFonts w:ascii="Times New Roman" w:hAnsi="Times New Roman"/>
          <w:sz w:val="20"/>
          <w:szCs w:val="20"/>
        </w:rPr>
      </w:pPr>
      <w:r w:rsidRPr="00D01CD6">
        <w:rPr>
          <w:rFonts w:ascii="Times New Roman" w:hAnsi="Times New Roman"/>
          <w:sz w:val="20"/>
          <w:szCs w:val="20"/>
        </w:rPr>
        <w:t xml:space="preserve">From the simulation results shown in </w:t>
      </w:r>
      <w:r w:rsidR="00BD0524" w:rsidRPr="00D01CD6">
        <w:rPr>
          <w:rFonts w:ascii="Times New Roman" w:hAnsi="Times New Roman" w:hint="eastAsia"/>
          <w:sz w:val="20"/>
          <w:szCs w:val="20"/>
        </w:rPr>
        <w:t>Table-4.</w:t>
      </w:r>
      <w:r w:rsidRPr="00D01CD6">
        <w:rPr>
          <w:rFonts w:ascii="Times New Roman" w:hAnsi="Times New Roman"/>
          <w:sz w:val="20"/>
          <w:szCs w:val="20"/>
        </w:rPr>
        <w:t xml:space="preserve"> </w:t>
      </w:r>
      <w:r w:rsidR="00BD0524" w:rsidRPr="00D01CD6">
        <w:rPr>
          <w:rFonts w:ascii="Times New Roman" w:hAnsi="Times New Roman" w:hint="eastAsia"/>
          <w:sz w:val="20"/>
          <w:szCs w:val="20"/>
        </w:rPr>
        <w:t>T</w:t>
      </w:r>
      <w:r w:rsidRPr="00D01CD6">
        <w:rPr>
          <w:rFonts w:ascii="Times New Roman" w:hAnsi="Times New Roman"/>
          <w:sz w:val="20"/>
          <w:szCs w:val="20"/>
        </w:rPr>
        <w:t>he performance differen</w:t>
      </w:r>
      <w:r w:rsidR="00860D43" w:rsidRPr="00D01CD6">
        <w:rPr>
          <w:rFonts w:ascii="Times New Roman" w:hAnsi="Times New Roman"/>
          <w:sz w:val="20"/>
          <w:szCs w:val="20"/>
        </w:rPr>
        <w:t>ce</w:t>
      </w:r>
      <w:r w:rsidRPr="00D01CD6">
        <w:rPr>
          <w:rFonts w:ascii="Times New Roman" w:hAnsi="Times New Roman"/>
          <w:sz w:val="20"/>
          <w:szCs w:val="20"/>
        </w:rPr>
        <w:t xml:space="preserve"> between </w:t>
      </w:r>
      <w:r w:rsidR="00860D43" w:rsidRPr="00D01CD6">
        <w:rPr>
          <w:rFonts w:ascii="Times New Roman" w:hAnsi="Times New Roman"/>
          <w:sz w:val="20"/>
          <w:szCs w:val="20"/>
        </w:rPr>
        <w:t xml:space="preserve">the </w:t>
      </w:r>
      <w:r w:rsidR="00BD0524" w:rsidRPr="00D01CD6">
        <w:rPr>
          <w:rFonts w:ascii="Times New Roman" w:hAnsi="Times New Roman" w:hint="eastAsia"/>
          <w:sz w:val="20"/>
          <w:szCs w:val="20"/>
        </w:rPr>
        <w:t>three</w:t>
      </w:r>
      <w:r w:rsidRPr="00D01CD6">
        <w:rPr>
          <w:rFonts w:ascii="Times New Roman" w:hAnsi="Times New Roman"/>
          <w:sz w:val="20"/>
          <w:szCs w:val="20"/>
        </w:rPr>
        <w:t xml:space="preserve"> options is negligible. Considering that the available sequence for Opt-3 is larger than Opt-1 and Opt 2, Opt-3 is </w:t>
      </w:r>
      <w:r w:rsidR="00A80293" w:rsidRPr="00D01CD6">
        <w:rPr>
          <w:rFonts w:ascii="Times New Roman" w:hAnsi="Times New Roman" w:hint="eastAsia"/>
          <w:sz w:val="20"/>
          <w:szCs w:val="20"/>
        </w:rPr>
        <w:t>slightly more</w:t>
      </w:r>
      <w:r w:rsidRPr="00D01CD6">
        <w:rPr>
          <w:rFonts w:ascii="Times New Roman" w:hAnsi="Times New Roman"/>
          <w:sz w:val="20"/>
          <w:szCs w:val="20"/>
        </w:rPr>
        <w:t xml:space="preserve"> preferred. </w:t>
      </w:r>
    </w:p>
    <w:p w:rsidR="00070588" w:rsidRPr="00D01CD6" w:rsidRDefault="00070588" w:rsidP="009E5BD7">
      <w:pPr>
        <w:pStyle w:val="Caption"/>
        <w:keepNext/>
        <w:spacing w:after="0"/>
        <w:jc w:val="center"/>
        <w:rPr>
          <w:b w:val="0"/>
          <w:lang w:eastAsia="zh-CN"/>
        </w:rPr>
      </w:pPr>
    </w:p>
    <w:p w:rsidR="00070588" w:rsidRPr="00D01CD6" w:rsidRDefault="00070588" w:rsidP="00070588">
      <w:pPr>
        <w:rPr>
          <w:lang w:val="en-GB"/>
        </w:rPr>
      </w:pPr>
    </w:p>
    <w:p w:rsidR="00BD0524" w:rsidRPr="00D01CD6" w:rsidRDefault="00BD0524" w:rsidP="009E5BD7">
      <w:pPr>
        <w:pStyle w:val="Caption"/>
        <w:keepNext/>
        <w:spacing w:after="0"/>
        <w:jc w:val="center"/>
        <w:rPr>
          <w:b w:val="0"/>
        </w:rPr>
      </w:pPr>
      <w:r w:rsidRPr="00D01CD6">
        <w:rPr>
          <w:b w:val="0"/>
        </w:rPr>
        <w:lastRenderedPageBreak/>
        <w:t>Tabl</w:t>
      </w:r>
      <w:r w:rsidRPr="00D01CD6">
        <w:rPr>
          <w:rFonts w:hint="eastAsia"/>
          <w:b w:val="0"/>
          <w:lang w:eastAsia="zh-CN"/>
        </w:rPr>
        <w:t>e-</w:t>
      </w:r>
      <w:r w:rsidR="00E01F8E" w:rsidRPr="00D01CD6">
        <w:rPr>
          <w:rFonts w:hint="eastAsia"/>
          <w:b w:val="0"/>
          <w:lang w:eastAsia="zh-CN"/>
        </w:rPr>
        <w:t>4</w:t>
      </w:r>
      <w:r w:rsidRPr="00D01CD6">
        <w:rPr>
          <w:b w:val="0"/>
        </w:rPr>
        <w:t xml:space="preserve">: Comparison of NB-PSS network synchronization in time (ms) </w:t>
      </w:r>
      <w:r w:rsidR="00EC0F74" w:rsidRPr="00D01CD6">
        <w:rPr>
          <w:rStyle w:val="FootnoteReference"/>
          <w:rFonts w:eastAsiaTheme="minorEastAsia"/>
        </w:rPr>
        <w:footnoteReference w:id="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2"/>
        <w:gridCol w:w="1646"/>
        <w:gridCol w:w="1321"/>
        <w:gridCol w:w="1418"/>
        <w:gridCol w:w="1571"/>
        <w:gridCol w:w="1184"/>
        <w:gridCol w:w="1184"/>
      </w:tblGrid>
      <w:tr w:rsidR="00E01F8E" w:rsidRPr="00D01CD6" w:rsidTr="009E5BD7">
        <w:trPr>
          <w:jc w:val="center"/>
        </w:trPr>
        <w:tc>
          <w:tcPr>
            <w:tcW w:w="1252"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textAlignment w:val="baseline"/>
              <w:rPr>
                <w:rFonts w:ascii="Times New Roman" w:hAnsi="Times New Roman"/>
                <w:sz w:val="20"/>
              </w:rPr>
            </w:pPr>
          </w:p>
        </w:tc>
        <w:tc>
          <w:tcPr>
            <w:tcW w:w="4385" w:type="dxa"/>
            <w:gridSpan w:val="3"/>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No FO, Accurate timing</w:t>
            </w:r>
          </w:p>
        </w:tc>
        <w:tc>
          <w:tcPr>
            <w:tcW w:w="3939" w:type="dxa"/>
            <w:gridSpan w:val="3"/>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FO</w:t>
            </w:r>
            <w:r w:rsidR="009E5BD7" w:rsidRPr="00D01CD6">
              <w:rPr>
                <w:rFonts w:ascii="Times New Roman" w:hAnsi="Times New Roman"/>
                <w:sz w:val="20"/>
              </w:rPr>
              <w:t xml:space="preserve"> </w:t>
            </w:r>
            <w:r w:rsidRPr="00D01CD6">
              <w:rPr>
                <w:rFonts w:ascii="Times New Roman" w:hAnsi="Times New Roman" w:hint="eastAsia"/>
                <w:sz w:val="20"/>
              </w:rPr>
              <w:t>= +50Hz, Timing residual = 4</w:t>
            </w:r>
            <w:r w:rsidR="009E5BD7" w:rsidRPr="00D01CD6">
              <w:rPr>
                <w:rFonts w:ascii="Times New Roman" w:hAnsi="Times New Roman"/>
                <w:sz w:val="20"/>
              </w:rPr>
              <w:t xml:space="preserve"> </w:t>
            </w:r>
            <w:r w:rsidRPr="00D01CD6">
              <w:rPr>
                <w:rFonts w:ascii="Times New Roman" w:hAnsi="Times New Roman" w:hint="eastAsia"/>
                <w:sz w:val="20"/>
              </w:rPr>
              <w:t>samples</w:t>
            </w:r>
          </w:p>
        </w:tc>
      </w:tr>
      <w:tr w:rsidR="00E01F8E" w:rsidRPr="00D01CD6" w:rsidTr="009E5BD7">
        <w:trPr>
          <w:jc w:val="center"/>
        </w:trPr>
        <w:tc>
          <w:tcPr>
            <w:tcW w:w="1252"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CDF percentage</w:t>
            </w:r>
          </w:p>
        </w:tc>
        <w:tc>
          <w:tcPr>
            <w:tcW w:w="1646"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Opt-1</w:t>
            </w:r>
          </w:p>
        </w:tc>
        <w:tc>
          <w:tcPr>
            <w:tcW w:w="1321"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Opt-2</w:t>
            </w:r>
          </w:p>
        </w:tc>
        <w:tc>
          <w:tcPr>
            <w:tcW w:w="1418"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Opt-3</w:t>
            </w:r>
          </w:p>
        </w:tc>
        <w:tc>
          <w:tcPr>
            <w:tcW w:w="1571"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Opt-1</w:t>
            </w:r>
          </w:p>
        </w:tc>
        <w:tc>
          <w:tcPr>
            <w:tcW w:w="1184"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Opt-2</w:t>
            </w:r>
          </w:p>
        </w:tc>
        <w:tc>
          <w:tcPr>
            <w:tcW w:w="1184" w:type="dxa"/>
            <w:shd w:val="clear" w:color="auto" w:fill="D9D9D9" w:themeFill="background1" w:themeFillShade="D9"/>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Opt-3</w:t>
            </w:r>
          </w:p>
        </w:tc>
      </w:tr>
      <w:tr w:rsidR="00E01F8E" w:rsidRPr="00D01CD6" w:rsidTr="00E01F8E">
        <w:trPr>
          <w:jc w:val="center"/>
        </w:trPr>
        <w:tc>
          <w:tcPr>
            <w:tcW w:w="1252" w:type="dxa"/>
          </w:tcPr>
          <w:p w:rsidR="00E01F8E" w:rsidRPr="00D01CD6" w:rsidRDefault="00E01F8E" w:rsidP="009E5BD7">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50%</w:t>
            </w:r>
          </w:p>
        </w:tc>
        <w:tc>
          <w:tcPr>
            <w:tcW w:w="1646"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w:t>
            </w:r>
            <w:r w:rsidR="00E01F8E" w:rsidRPr="00D01CD6">
              <w:rPr>
                <w:rFonts w:ascii="Times New Roman" w:hAnsi="Times New Roman" w:hint="eastAsia"/>
                <w:sz w:val="20"/>
              </w:rPr>
              <w:t>0</w:t>
            </w:r>
          </w:p>
        </w:tc>
        <w:tc>
          <w:tcPr>
            <w:tcW w:w="1321"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w:t>
            </w:r>
          </w:p>
        </w:tc>
        <w:tc>
          <w:tcPr>
            <w:tcW w:w="1418" w:type="dxa"/>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w:t>
            </w:r>
          </w:p>
        </w:tc>
        <w:tc>
          <w:tcPr>
            <w:tcW w:w="1571"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w:t>
            </w:r>
          </w:p>
        </w:tc>
        <w:tc>
          <w:tcPr>
            <w:tcW w:w="1184"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w:t>
            </w:r>
          </w:p>
        </w:tc>
        <w:tc>
          <w:tcPr>
            <w:tcW w:w="1184"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10</w:t>
            </w:r>
          </w:p>
        </w:tc>
      </w:tr>
      <w:tr w:rsidR="00E01F8E" w:rsidRPr="00D01CD6" w:rsidTr="00E01F8E">
        <w:trPr>
          <w:jc w:val="center"/>
        </w:trPr>
        <w:tc>
          <w:tcPr>
            <w:tcW w:w="1252" w:type="dxa"/>
          </w:tcPr>
          <w:p w:rsidR="00E01F8E" w:rsidRPr="00D01CD6" w:rsidRDefault="00E01F8E" w:rsidP="009E5BD7">
            <w:pPr>
              <w:overflowPunct w:val="0"/>
              <w:autoSpaceDE w:val="0"/>
              <w:autoSpaceDN w:val="0"/>
              <w:adjustRightInd w:val="0"/>
              <w:spacing w:after="0" w:line="264" w:lineRule="auto"/>
              <w:textAlignment w:val="baseline"/>
              <w:rPr>
                <w:rFonts w:ascii="Times New Roman" w:hAnsi="Times New Roman"/>
                <w:sz w:val="20"/>
              </w:rPr>
            </w:pPr>
            <w:r w:rsidRPr="00D01CD6">
              <w:rPr>
                <w:rFonts w:ascii="Times New Roman" w:hAnsi="Times New Roman"/>
                <w:sz w:val="20"/>
              </w:rPr>
              <w:t>90%</w:t>
            </w:r>
          </w:p>
        </w:tc>
        <w:tc>
          <w:tcPr>
            <w:tcW w:w="1646"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6</w:t>
            </w:r>
            <w:r w:rsidR="00E01F8E" w:rsidRPr="00D01CD6">
              <w:rPr>
                <w:rFonts w:ascii="Times New Roman" w:hAnsi="Times New Roman" w:hint="eastAsia"/>
                <w:sz w:val="20"/>
              </w:rPr>
              <w:t>0</w:t>
            </w:r>
          </w:p>
        </w:tc>
        <w:tc>
          <w:tcPr>
            <w:tcW w:w="1321"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6</w:t>
            </w:r>
            <w:r w:rsidR="00E01F8E" w:rsidRPr="00D01CD6">
              <w:rPr>
                <w:rFonts w:ascii="Times New Roman" w:hAnsi="Times New Roman" w:hint="eastAsia"/>
                <w:sz w:val="20"/>
              </w:rPr>
              <w:t>0</w:t>
            </w:r>
          </w:p>
        </w:tc>
        <w:tc>
          <w:tcPr>
            <w:tcW w:w="1418" w:type="dxa"/>
          </w:tcPr>
          <w:p w:rsidR="00E01F8E" w:rsidRPr="00D01CD6" w:rsidRDefault="00E01F8E"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50</w:t>
            </w:r>
          </w:p>
        </w:tc>
        <w:tc>
          <w:tcPr>
            <w:tcW w:w="1571"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80</w:t>
            </w:r>
          </w:p>
        </w:tc>
        <w:tc>
          <w:tcPr>
            <w:tcW w:w="1184"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80</w:t>
            </w:r>
          </w:p>
        </w:tc>
        <w:tc>
          <w:tcPr>
            <w:tcW w:w="1184" w:type="dxa"/>
          </w:tcPr>
          <w:p w:rsidR="00E01F8E" w:rsidRPr="00D01CD6" w:rsidRDefault="00EC0F74" w:rsidP="009E5BD7">
            <w:pPr>
              <w:overflowPunct w:val="0"/>
              <w:autoSpaceDE w:val="0"/>
              <w:autoSpaceDN w:val="0"/>
              <w:adjustRightInd w:val="0"/>
              <w:spacing w:after="0" w:line="264" w:lineRule="auto"/>
              <w:jc w:val="center"/>
              <w:textAlignment w:val="baseline"/>
              <w:rPr>
                <w:rFonts w:ascii="Times New Roman" w:hAnsi="Times New Roman"/>
                <w:sz w:val="20"/>
              </w:rPr>
            </w:pPr>
            <w:r w:rsidRPr="00D01CD6">
              <w:rPr>
                <w:rFonts w:ascii="Times New Roman" w:hAnsi="Times New Roman" w:hint="eastAsia"/>
                <w:sz w:val="20"/>
              </w:rPr>
              <w:t>80</w:t>
            </w:r>
          </w:p>
        </w:tc>
      </w:tr>
    </w:tbl>
    <w:p w:rsidR="00BD0524" w:rsidRPr="00D01CD6" w:rsidRDefault="00BD0524" w:rsidP="00C11F96">
      <w:pPr>
        <w:spacing w:line="300" w:lineRule="auto"/>
        <w:jc w:val="both"/>
        <w:rPr>
          <w:rFonts w:ascii="Times New Roman" w:hAnsi="Times New Roman"/>
          <w:sz w:val="20"/>
          <w:szCs w:val="20"/>
        </w:rPr>
      </w:pPr>
    </w:p>
    <w:p w:rsidR="0006474F" w:rsidRPr="00D01CD6" w:rsidRDefault="00860D43" w:rsidP="00C11F96">
      <w:pPr>
        <w:spacing w:line="300" w:lineRule="auto"/>
        <w:rPr>
          <w:rFonts w:ascii="Times New Roman" w:hAnsi="Times New Roman"/>
          <w:sz w:val="20"/>
          <w:szCs w:val="20"/>
        </w:rPr>
      </w:pPr>
      <w:r w:rsidRPr="00D01CD6">
        <w:rPr>
          <w:rFonts w:ascii="Times New Roman" w:hAnsi="Times New Roman"/>
          <w:sz w:val="20"/>
          <w:szCs w:val="20"/>
        </w:rPr>
        <w:t xml:space="preserve">From Figure </w:t>
      </w:r>
      <w:r w:rsidR="0006474F" w:rsidRPr="00D01CD6">
        <w:rPr>
          <w:rFonts w:ascii="Times New Roman" w:hAnsi="Times New Roman"/>
          <w:sz w:val="20"/>
          <w:szCs w:val="20"/>
        </w:rPr>
        <w:t xml:space="preserve">1, we can see that there is a mapping between PCIDs and the combination of root index and cyclic shift of the short sequence. The maximum available number of short sequences for the </w:t>
      </w:r>
      <w:r w:rsidRPr="00D01CD6">
        <w:rPr>
          <w:rFonts w:ascii="Times New Roman" w:hAnsi="Times New Roman"/>
          <w:sz w:val="20"/>
          <w:szCs w:val="20"/>
        </w:rPr>
        <w:t>four options is listed in Table</w:t>
      </w:r>
      <w:r w:rsidR="00BD0524" w:rsidRPr="00D01CD6">
        <w:rPr>
          <w:rFonts w:ascii="Times New Roman" w:hAnsi="Times New Roman" w:hint="eastAsia"/>
          <w:sz w:val="20"/>
          <w:szCs w:val="20"/>
        </w:rPr>
        <w:t>-5</w:t>
      </w:r>
      <w:r w:rsidR="0006474F" w:rsidRPr="00D01CD6">
        <w:rPr>
          <w:rFonts w:ascii="Times New Roman" w:hAnsi="Times New Roman"/>
          <w:sz w:val="20"/>
          <w:szCs w:val="20"/>
        </w:rPr>
        <w:t>.</w:t>
      </w:r>
    </w:p>
    <w:p w:rsidR="0006474F" w:rsidRPr="00D01CD6" w:rsidRDefault="0006474F" w:rsidP="00C11F96">
      <w:pPr>
        <w:spacing w:after="0" w:line="300" w:lineRule="auto"/>
        <w:jc w:val="center"/>
        <w:rPr>
          <w:rFonts w:ascii="Times New Roman" w:hAnsi="Times New Roman"/>
          <w:sz w:val="20"/>
          <w:szCs w:val="20"/>
        </w:rPr>
      </w:pPr>
      <w:r w:rsidRPr="00D01CD6">
        <w:rPr>
          <w:rFonts w:ascii="Times New Roman" w:hAnsi="Times New Roman"/>
          <w:sz w:val="20"/>
          <w:szCs w:val="20"/>
        </w:rPr>
        <w:t>Table</w:t>
      </w:r>
      <w:r w:rsidR="00860D43" w:rsidRPr="00D01CD6">
        <w:rPr>
          <w:rFonts w:ascii="Times New Roman" w:hAnsi="Times New Roman"/>
          <w:sz w:val="20"/>
        </w:rPr>
        <w:t xml:space="preserve"> </w:t>
      </w:r>
      <w:r w:rsidRPr="00D01CD6">
        <w:rPr>
          <w:rFonts w:ascii="Times New Roman" w:hAnsi="Times New Roman"/>
          <w:sz w:val="20"/>
          <w:szCs w:val="20"/>
        </w:rPr>
        <w:t>2</w:t>
      </w:r>
      <w:r w:rsidR="00930732" w:rsidRPr="00D01CD6">
        <w:rPr>
          <w:rFonts w:ascii="Times New Roman" w:hAnsi="Times New Roman" w:hint="eastAsia"/>
          <w:sz w:val="20"/>
          <w:szCs w:val="20"/>
        </w:rPr>
        <w:t>:</w:t>
      </w:r>
      <w:r w:rsidRPr="00D01CD6">
        <w:rPr>
          <w:rFonts w:ascii="Times New Roman" w:hAnsi="Times New Roman"/>
          <w:sz w:val="20"/>
          <w:szCs w:val="20"/>
        </w:rPr>
        <w:t xml:space="preserve"> </w:t>
      </w:r>
      <w:r w:rsidRPr="00D01CD6">
        <w:rPr>
          <w:rFonts w:ascii="Times New Roman" w:hAnsi="Times New Roman"/>
          <w:sz w:val="20"/>
        </w:rPr>
        <w:t>N</w:t>
      </w:r>
      <w:r w:rsidRPr="00D01CD6">
        <w:rPr>
          <w:rFonts w:ascii="Times New Roman" w:hAnsi="Times New Roman"/>
          <w:sz w:val="20"/>
          <w:szCs w:val="20"/>
        </w:rPr>
        <w:t>umber of available sequences for different options</w:t>
      </w:r>
    </w:p>
    <w:tbl>
      <w:tblPr>
        <w:tblW w:w="0" w:type="auto"/>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9"/>
        <w:gridCol w:w="1260"/>
        <w:gridCol w:w="1170"/>
        <w:gridCol w:w="1350"/>
      </w:tblGrid>
      <w:tr w:rsidR="00C11F96" w:rsidRPr="00D01CD6" w:rsidTr="009E5BD7">
        <w:trPr>
          <w:jc w:val="center"/>
        </w:trPr>
        <w:tc>
          <w:tcPr>
            <w:tcW w:w="3019" w:type="dxa"/>
            <w:shd w:val="clear" w:color="auto" w:fill="D9D9D9" w:themeFill="background1" w:themeFillShade="D9"/>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p>
        </w:tc>
        <w:tc>
          <w:tcPr>
            <w:tcW w:w="1260" w:type="dxa"/>
            <w:shd w:val="clear" w:color="auto" w:fill="D9D9D9" w:themeFill="background1" w:themeFillShade="D9"/>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Opt-1</w:t>
            </w:r>
          </w:p>
        </w:tc>
        <w:tc>
          <w:tcPr>
            <w:tcW w:w="1170" w:type="dxa"/>
            <w:shd w:val="clear" w:color="auto" w:fill="D9D9D9" w:themeFill="background1" w:themeFillShade="D9"/>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Opt-2</w:t>
            </w:r>
          </w:p>
        </w:tc>
        <w:tc>
          <w:tcPr>
            <w:tcW w:w="1350" w:type="dxa"/>
            <w:shd w:val="clear" w:color="auto" w:fill="D9D9D9" w:themeFill="background1" w:themeFillShade="D9"/>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Opt-2</w:t>
            </w:r>
          </w:p>
        </w:tc>
      </w:tr>
      <w:tr w:rsidR="00C11F96" w:rsidRPr="00D01CD6" w:rsidTr="009E5BD7">
        <w:trPr>
          <w:jc w:val="center"/>
        </w:trPr>
        <w:tc>
          <w:tcPr>
            <w:tcW w:w="3019"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Number of root ind</w:t>
            </w:r>
            <w:r w:rsidR="009E5BD7" w:rsidRPr="00D01CD6">
              <w:rPr>
                <w:rFonts w:ascii="Times New Roman" w:hAnsi="Times New Roman"/>
                <w:sz w:val="20"/>
                <w:szCs w:val="20"/>
              </w:rPr>
              <w:t>ices</w:t>
            </w:r>
          </w:p>
        </w:tc>
        <w:tc>
          <w:tcPr>
            <w:tcW w:w="126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10</w:t>
            </w:r>
          </w:p>
        </w:tc>
        <w:tc>
          <w:tcPr>
            <w:tcW w:w="117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12</w:t>
            </w:r>
          </w:p>
        </w:tc>
        <w:tc>
          <w:tcPr>
            <w:tcW w:w="135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30</w:t>
            </w:r>
          </w:p>
        </w:tc>
      </w:tr>
      <w:tr w:rsidR="00C11F96" w:rsidRPr="00D01CD6" w:rsidTr="009E5BD7">
        <w:trPr>
          <w:jc w:val="center"/>
        </w:trPr>
        <w:tc>
          <w:tcPr>
            <w:tcW w:w="3019"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Maximum number of CS</w:t>
            </w:r>
          </w:p>
        </w:tc>
        <w:tc>
          <w:tcPr>
            <w:tcW w:w="126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12</w:t>
            </w:r>
          </w:p>
        </w:tc>
        <w:tc>
          <w:tcPr>
            <w:tcW w:w="117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12</w:t>
            </w:r>
          </w:p>
        </w:tc>
        <w:tc>
          <w:tcPr>
            <w:tcW w:w="135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12</w:t>
            </w:r>
          </w:p>
        </w:tc>
      </w:tr>
      <w:tr w:rsidR="00C11F96" w:rsidRPr="00D01CD6" w:rsidTr="009E5BD7">
        <w:trPr>
          <w:jc w:val="center"/>
        </w:trPr>
        <w:tc>
          <w:tcPr>
            <w:tcW w:w="3019"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Maximum available sequence</w:t>
            </w:r>
            <w:r w:rsidR="009E5BD7" w:rsidRPr="00D01CD6">
              <w:rPr>
                <w:rFonts w:ascii="Times New Roman" w:hAnsi="Times New Roman"/>
                <w:sz w:val="20"/>
                <w:szCs w:val="20"/>
              </w:rPr>
              <w:t>s</w:t>
            </w:r>
          </w:p>
        </w:tc>
        <w:tc>
          <w:tcPr>
            <w:tcW w:w="126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120</w:t>
            </w:r>
          </w:p>
        </w:tc>
        <w:tc>
          <w:tcPr>
            <w:tcW w:w="117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144</w:t>
            </w:r>
          </w:p>
        </w:tc>
        <w:tc>
          <w:tcPr>
            <w:tcW w:w="1350" w:type="dxa"/>
          </w:tcPr>
          <w:p w:rsidR="00C11F96" w:rsidRPr="00D01CD6" w:rsidRDefault="00C11F96" w:rsidP="009E5BD7">
            <w:pPr>
              <w:overflowPunct w:val="0"/>
              <w:autoSpaceDE w:val="0"/>
              <w:autoSpaceDN w:val="0"/>
              <w:adjustRightInd w:val="0"/>
              <w:spacing w:after="0" w:line="300" w:lineRule="auto"/>
              <w:textAlignment w:val="baseline"/>
              <w:rPr>
                <w:rFonts w:ascii="Times New Roman" w:hAnsi="Times New Roman"/>
                <w:sz w:val="20"/>
                <w:szCs w:val="20"/>
              </w:rPr>
            </w:pPr>
            <w:r w:rsidRPr="00D01CD6">
              <w:rPr>
                <w:rFonts w:ascii="Times New Roman" w:hAnsi="Times New Roman"/>
                <w:sz w:val="20"/>
                <w:szCs w:val="20"/>
              </w:rPr>
              <w:t>360</w:t>
            </w:r>
          </w:p>
        </w:tc>
      </w:tr>
    </w:tbl>
    <w:p w:rsidR="0006474F" w:rsidRPr="00D01CD6" w:rsidRDefault="0006474F" w:rsidP="00C11F96">
      <w:pPr>
        <w:spacing w:line="300" w:lineRule="auto"/>
        <w:rPr>
          <w:rFonts w:ascii="Times New Roman" w:hAnsi="Times New Roman"/>
          <w:sz w:val="20"/>
          <w:szCs w:val="20"/>
        </w:rPr>
      </w:pPr>
    </w:p>
    <w:p w:rsidR="008D36F1" w:rsidRPr="00D01CD6" w:rsidRDefault="0006474F" w:rsidP="009E5BD7">
      <w:pPr>
        <w:spacing w:after="0" w:line="264" w:lineRule="auto"/>
        <w:jc w:val="both"/>
        <w:rPr>
          <w:rFonts w:ascii="Times New Roman" w:hAnsi="Times New Roman"/>
          <w:sz w:val="20"/>
          <w:szCs w:val="20"/>
        </w:rPr>
      </w:pPr>
      <w:r w:rsidRPr="00D01CD6">
        <w:rPr>
          <w:rFonts w:ascii="Times New Roman" w:hAnsi="Times New Roman"/>
          <w:sz w:val="20"/>
          <w:szCs w:val="20"/>
        </w:rPr>
        <w:t>From Table</w:t>
      </w:r>
      <w:r w:rsidR="00604018" w:rsidRPr="00D01CD6">
        <w:rPr>
          <w:rFonts w:ascii="Times New Roman" w:hAnsi="Times New Roman" w:hint="eastAsia"/>
          <w:sz w:val="20"/>
          <w:szCs w:val="20"/>
        </w:rPr>
        <w:t>-5</w:t>
      </w:r>
      <w:r w:rsidRPr="00D01CD6">
        <w:rPr>
          <w:rFonts w:ascii="Times New Roman" w:hAnsi="Times New Roman"/>
          <w:sz w:val="20"/>
          <w:szCs w:val="20"/>
        </w:rPr>
        <w:t xml:space="preserve"> we can find that the maximum number of available short sequence is less than the number of PCIDs. which </w:t>
      </w:r>
      <w:r w:rsidRPr="00D01CD6">
        <w:rPr>
          <w:rFonts w:ascii="Times New Roman" w:hAnsi="Times New Roman"/>
          <w:sz w:val="20"/>
        </w:rPr>
        <w:t xml:space="preserve">may </w:t>
      </w:r>
      <w:r w:rsidRPr="00D01CD6">
        <w:rPr>
          <w:rFonts w:ascii="Times New Roman" w:hAnsi="Times New Roman"/>
          <w:sz w:val="20"/>
          <w:szCs w:val="20"/>
        </w:rPr>
        <w:t xml:space="preserve">cause a collision. The mapping of PCID to short sequence should </w:t>
      </w:r>
      <w:r w:rsidRPr="00D01CD6">
        <w:rPr>
          <w:rFonts w:ascii="Times New Roman" w:hAnsi="Times New Roman"/>
          <w:sz w:val="20"/>
        </w:rPr>
        <w:t>minimize</w:t>
      </w:r>
      <w:r w:rsidRPr="00D01CD6">
        <w:rPr>
          <w:rFonts w:ascii="Times New Roman" w:hAnsi="Times New Roman"/>
          <w:sz w:val="20"/>
          <w:szCs w:val="20"/>
        </w:rPr>
        <w:t xml:space="preserve"> the collision. On the other hand, the collision is related to number of sequences used and the number of OFDM symbol the NB-SSS occupied.  And the number of sequences used depends on the number of cyclic shift used for each root sequence. Table</w:t>
      </w:r>
      <w:r w:rsidR="00860D43" w:rsidRPr="00D01CD6">
        <w:rPr>
          <w:rFonts w:ascii="Times New Roman" w:hAnsi="Times New Roman"/>
          <w:sz w:val="20"/>
          <w:szCs w:val="20"/>
        </w:rPr>
        <w:t xml:space="preserve"> </w:t>
      </w:r>
      <w:r w:rsidRPr="00D01CD6">
        <w:rPr>
          <w:rFonts w:ascii="Times New Roman" w:hAnsi="Times New Roman"/>
          <w:sz w:val="20"/>
          <w:szCs w:val="20"/>
        </w:rPr>
        <w:t>2 gives the maximum number of available sequence. As the number of cyclic shift used for each root sequence decreases, the number of available sequences decreases as well. Annex-</w:t>
      </w:r>
      <w:r w:rsidR="006007BA" w:rsidRPr="00D01CD6">
        <w:rPr>
          <w:rFonts w:ascii="Times New Roman" w:hAnsi="Times New Roman" w:hint="eastAsia"/>
          <w:sz w:val="20"/>
          <w:szCs w:val="20"/>
        </w:rPr>
        <w:t>B1</w:t>
      </w:r>
      <w:r w:rsidRPr="00D01CD6">
        <w:rPr>
          <w:rFonts w:ascii="Times New Roman" w:hAnsi="Times New Roman"/>
          <w:sz w:val="20"/>
          <w:szCs w:val="20"/>
        </w:rPr>
        <w:t xml:space="preserve"> gives an example of PCID to short sequence mapping. The maximum number of short sequence collision in the same OFDM symbol for any two Cells is </w:t>
      </w:r>
      <w:r w:rsidR="00563174" w:rsidRPr="00D01CD6">
        <w:rPr>
          <w:rFonts w:ascii="Times New Roman" w:hAnsi="Times New Roman" w:hint="eastAsia"/>
          <w:sz w:val="20"/>
          <w:szCs w:val="20"/>
        </w:rPr>
        <w:t>1</w:t>
      </w:r>
      <w:r w:rsidRPr="00D01CD6">
        <w:rPr>
          <w:rFonts w:ascii="Times New Roman" w:hAnsi="Times New Roman"/>
          <w:sz w:val="20"/>
          <w:szCs w:val="20"/>
        </w:rPr>
        <w:t>. And Table</w:t>
      </w:r>
      <w:r w:rsidR="006007BA" w:rsidRPr="00D01CD6">
        <w:rPr>
          <w:rFonts w:ascii="Times New Roman" w:hAnsi="Times New Roman" w:hint="eastAsia"/>
          <w:sz w:val="20"/>
          <w:szCs w:val="20"/>
        </w:rPr>
        <w:t>-B2</w:t>
      </w:r>
      <w:r w:rsidRPr="00D01CD6">
        <w:rPr>
          <w:rFonts w:ascii="Times New Roman" w:hAnsi="Times New Roman"/>
          <w:sz w:val="20"/>
          <w:szCs w:val="20"/>
        </w:rPr>
        <w:t xml:space="preserve"> gives an example of mapping of PCID  </w:t>
      </w:r>
      <w:r w:rsidR="009E5BD7" w:rsidRPr="00D01CD6">
        <w:rPr>
          <w:rFonts w:ascii="Times New Roman" w:hAnsi="Times New Roman"/>
          <w:i/>
          <w:sz w:val="20"/>
          <w:szCs w:val="20"/>
        </w:rPr>
        <w:t>N</w:t>
      </w:r>
      <w:r w:rsidR="009E5BD7" w:rsidRPr="00D01CD6">
        <w:rPr>
          <w:rFonts w:ascii="Times New Roman" w:hAnsi="Times New Roman"/>
          <w:i/>
          <w:sz w:val="20"/>
          <w:szCs w:val="20"/>
          <w:vertAlign w:val="subscript"/>
        </w:rPr>
        <w:t>ID</w:t>
      </w:r>
      <w:r w:rsidR="009E5BD7" w:rsidRPr="00D01CD6">
        <w:rPr>
          <w:rFonts w:ascii="Times New Roman" w:hAnsi="Times New Roman"/>
          <w:sz w:val="20"/>
          <w:szCs w:val="20"/>
        </w:rPr>
        <w:t xml:space="preserve"> </w:t>
      </w:r>
      <w:r w:rsidRPr="00D01CD6">
        <w:rPr>
          <w:rFonts w:ascii="Times New Roman" w:hAnsi="Times New Roman"/>
          <w:sz w:val="20"/>
          <w:szCs w:val="20"/>
        </w:rPr>
        <w:t>to sequence index</w:t>
      </w:r>
      <w:r w:rsidR="009E5BD7" w:rsidRPr="00D01CD6">
        <w:rPr>
          <w:rFonts w:ascii="Times New Roman" w:hAnsi="Times New Roman"/>
          <w:sz w:val="20"/>
          <w:szCs w:val="20"/>
        </w:rPr>
        <w:t xml:space="preserve"> </w:t>
      </w:r>
      <w:r w:rsidR="009E5BD7" w:rsidRPr="00D01CD6">
        <w:rPr>
          <w:rFonts w:ascii="Times New Roman" w:hAnsi="Times New Roman"/>
          <w:i/>
          <w:sz w:val="20"/>
          <w:szCs w:val="20"/>
        </w:rPr>
        <w:t>I</w:t>
      </w:r>
      <w:r w:rsidR="009E5BD7" w:rsidRPr="00D01CD6">
        <w:rPr>
          <w:rFonts w:ascii="Times New Roman" w:hAnsi="Times New Roman"/>
          <w:i/>
          <w:sz w:val="20"/>
          <w:szCs w:val="20"/>
          <w:vertAlign w:val="subscript"/>
        </w:rPr>
        <w:t>seq, k</w:t>
      </w:r>
      <w:r w:rsidRPr="00D01CD6">
        <w:rPr>
          <w:rFonts w:ascii="Times New Roman" w:hAnsi="Times New Roman"/>
          <w:sz w:val="20"/>
          <w:szCs w:val="20"/>
          <w:vertAlign w:val="subscript"/>
        </w:rPr>
        <w:t xml:space="preserve"> </w:t>
      </w:r>
      <w:r w:rsidRPr="00D01CD6">
        <w:rPr>
          <w:rFonts w:ascii="Times New Roman" w:hAnsi="Times New Roman"/>
          <w:sz w:val="20"/>
          <w:szCs w:val="20"/>
        </w:rPr>
        <w:t xml:space="preserve"> assuming the number of available sequences is </w:t>
      </w:r>
      <w:r w:rsidR="00563174" w:rsidRPr="00D01CD6">
        <w:rPr>
          <w:rFonts w:ascii="Times New Roman" w:hAnsi="Times New Roman" w:hint="eastAsia"/>
          <w:sz w:val="20"/>
          <w:szCs w:val="20"/>
        </w:rPr>
        <w:t>90</w:t>
      </w:r>
      <w:r w:rsidRPr="00D01CD6">
        <w:rPr>
          <w:rFonts w:ascii="Times New Roman" w:hAnsi="Times New Roman"/>
          <w:sz w:val="20"/>
          <w:szCs w:val="20"/>
        </w:rPr>
        <w:t xml:space="preserve"> and the number of OFDM symbol NB-SSS occupied is 11</w:t>
      </w:r>
      <w:r w:rsidR="00860D43" w:rsidRPr="00D01CD6">
        <w:rPr>
          <w:rFonts w:ascii="Times New Roman" w:hAnsi="Times New Roman"/>
          <w:sz w:val="20"/>
          <w:szCs w:val="20"/>
        </w:rPr>
        <w:t xml:space="preserve">. Note that the number in Table </w:t>
      </w:r>
      <w:r w:rsidR="00930732" w:rsidRPr="00D01CD6">
        <w:rPr>
          <w:rFonts w:ascii="Times New Roman" w:hAnsi="Times New Roman" w:hint="eastAsia"/>
          <w:sz w:val="20"/>
          <w:szCs w:val="20"/>
        </w:rPr>
        <w:t>A2</w:t>
      </w:r>
      <w:r w:rsidRPr="00D01CD6">
        <w:rPr>
          <w:rFonts w:ascii="Times New Roman" w:hAnsi="Times New Roman"/>
          <w:sz w:val="20"/>
          <w:szCs w:val="20"/>
        </w:rPr>
        <w:t xml:space="preserve"> is a sequence index for illustration convenient, and the root index </w:t>
      </w:r>
      <w:r w:rsidRPr="00D01CD6">
        <w:rPr>
          <w:rFonts w:ascii="Times New Roman" w:hAnsi="Times New Roman"/>
          <w:position w:val="-12"/>
          <w:sz w:val="20"/>
          <w:szCs w:val="20"/>
        </w:rPr>
        <w:object w:dxaOrig="2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8pt" o:ole="">
            <v:imagedata r:id="rId10" o:title=""/>
          </v:shape>
          <o:OLEObject Type="Embed" ProgID="Equation.DSMT4" ShapeID="_x0000_i1025" DrawAspect="Content" ObjectID="_1517131668" r:id="rId11"/>
        </w:object>
      </w:r>
      <w:r w:rsidRPr="00D01CD6">
        <w:rPr>
          <w:rFonts w:ascii="Times New Roman" w:hAnsi="Times New Roman"/>
          <w:sz w:val="20"/>
          <w:szCs w:val="20"/>
        </w:rPr>
        <w:t xml:space="preserve"> and cyclic shift</w:t>
      </w:r>
      <w:r w:rsidR="009E5BD7" w:rsidRPr="00D01CD6">
        <w:rPr>
          <w:rFonts w:ascii="Times New Roman" w:hAnsi="Times New Roman"/>
          <w:sz w:val="20"/>
          <w:szCs w:val="20"/>
        </w:rPr>
        <w:t xml:space="preserve"> </w:t>
      </w:r>
      <w:r w:rsidR="009E5BD7" w:rsidRPr="00D01CD6">
        <w:rPr>
          <w:rFonts w:ascii="Times New Roman" w:hAnsi="Times New Roman"/>
          <w:i/>
          <w:sz w:val="20"/>
          <w:szCs w:val="20"/>
        </w:rPr>
        <w:t>n</w:t>
      </w:r>
      <w:r w:rsidR="009E5BD7" w:rsidRPr="00D01CD6">
        <w:rPr>
          <w:rFonts w:ascii="Times New Roman" w:hAnsi="Times New Roman"/>
          <w:i/>
          <w:sz w:val="20"/>
          <w:szCs w:val="20"/>
          <w:vertAlign w:val="subscript"/>
        </w:rPr>
        <w:t>cs, k</w:t>
      </w:r>
      <w:r w:rsidRPr="00D01CD6">
        <w:rPr>
          <w:rFonts w:ascii="Times New Roman" w:hAnsi="Times New Roman"/>
          <w:sz w:val="20"/>
          <w:szCs w:val="20"/>
          <w:vertAlign w:val="subscript"/>
        </w:rPr>
        <w:t xml:space="preserve"> </w:t>
      </w:r>
      <w:r w:rsidRPr="00D01CD6">
        <w:rPr>
          <w:rFonts w:ascii="Times New Roman" w:hAnsi="Times New Roman"/>
          <w:sz w:val="20"/>
          <w:szCs w:val="20"/>
        </w:rPr>
        <w:t>can be unique determined by the sequence index</w:t>
      </w:r>
      <w:r w:rsidR="009E5BD7" w:rsidRPr="00D01CD6">
        <w:rPr>
          <w:rFonts w:ascii="Times New Roman" w:hAnsi="Times New Roman"/>
          <w:i/>
          <w:sz w:val="20"/>
          <w:szCs w:val="20"/>
        </w:rPr>
        <w:t xml:space="preserve"> I</w:t>
      </w:r>
      <w:r w:rsidR="009E5BD7" w:rsidRPr="00D01CD6">
        <w:rPr>
          <w:rFonts w:ascii="Times New Roman" w:hAnsi="Times New Roman"/>
          <w:i/>
          <w:sz w:val="20"/>
          <w:szCs w:val="20"/>
          <w:vertAlign w:val="subscript"/>
        </w:rPr>
        <w:t>seq, k</w:t>
      </w:r>
      <w:r w:rsidR="00860D43" w:rsidRPr="00D01CD6">
        <w:rPr>
          <w:rFonts w:ascii="Times New Roman" w:hAnsi="Times New Roman"/>
          <w:sz w:val="20"/>
          <w:szCs w:val="20"/>
        </w:rPr>
        <w:t xml:space="preserve">. Table </w:t>
      </w:r>
      <w:r w:rsidR="00930732" w:rsidRPr="00D01CD6">
        <w:rPr>
          <w:rFonts w:ascii="Times New Roman" w:hAnsi="Times New Roman" w:hint="eastAsia"/>
          <w:sz w:val="20"/>
          <w:szCs w:val="20"/>
        </w:rPr>
        <w:t>A3</w:t>
      </w:r>
      <w:r w:rsidRPr="00D01CD6">
        <w:rPr>
          <w:rFonts w:ascii="Times New Roman" w:hAnsi="Times New Roman"/>
          <w:sz w:val="20"/>
          <w:szCs w:val="20"/>
        </w:rPr>
        <w:t xml:space="preserve"> gives such an example of mapping of sequence index</w:t>
      </w:r>
      <w:r w:rsidR="009E5BD7" w:rsidRPr="00D01CD6">
        <w:rPr>
          <w:rFonts w:ascii="Times New Roman" w:hAnsi="Times New Roman"/>
          <w:sz w:val="20"/>
          <w:szCs w:val="20"/>
        </w:rPr>
        <w:t xml:space="preserve"> </w:t>
      </w:r>
      <w:r w:rsidR="009E5BD7" w:rsidRPr="00D01CD6">
        <w:rPr>
          <w:rFonts w:ascii="Times New Roman" w:hAnsi="Times New Roman"/>
          <w:i/>
          <w:sz w:val="20"/>
          <w:szCs w:val="20"/>
        </w:rPr>
        <w:t>I</w:t>
      </w:r>
      <w:r w:rsidR="009E5BD7" w:rsidRPr="00D01CD6">
        <w:rPr>
          <w:rFonts w:ascii="Times New Roman" w:hAnsi="Times New Roman"/>
          <w:i/>
          <w:sz w:val="20"/>
          <w:szCs w:val="20"/>
          <w:vertAlign w:val="subscript"/>
        </w:rPr>
        <w:t>seq, k</w:t>
      </w:r>
      <w:r w:rsidRPr="00D01CD6">
        <w:rPr>
          <w:rFonts w:ascii="Times New Roman" w:hAnsi="Times New Roman"/>
          <w:sz w:val="20"/>
          <w:szCs w:val="20"/>
        </w:rPr>
        <w:t xml:space="preserve">  to  </w:t>
      </w:r>
      <w:r w:rsidR="009E5BD7" w:rsidRPr="00D01CD6">
        <w:rPr>
          <w:rFonts w:ascii="Times New Roman" w:hAnsi="Times New Roman"/>
          <w:sz w:val="20"/>
          <w:szCs w:val="20"/>
        </w:rPr>
        <w:t>(</w:t>
      </w:r>
      <w:r w:rsidR="009E5BD7" w:rsidRPr="00D01CD6">
        <w:rPr>
          <w:rFonts w:ascii="Times New Roman" w:hAnsi="Times New Roman"/>
          <w:i/>
          <w:sz w:val="20"/>
          <w:szCs w:val="20"/>
        </w:rPr>
        <w:t>r</w:t>
      </w:r>
      <w:r w:rsidR="009E5BD7" w:rsidRPr="00D01CD6">
        <w:rPr>
          <w:rFonts w:ascii="Times New Roman" w:hAnsi="Times New Roman"/>
          <w:i/>
          <w:sz w:val="20"/>
          <w:szCs w:val="20"/>
          <w:vertAlign w:val="subscript"/>
        </w:rPr>
        <w:t>k</w:t>
      </w:r>
      <w:r w:rsidR="009E5BD7" w:rsidRPr="00D01CD6">
        <w:rPr>
          <w:rFonts w:ascii="Times New Roman" w:hAnsi="Times New Roman"/>
          <w:sz w:val="20"/>
          <w:szCs w:val="20"/>
        </w:rPr>
        <w:t xml:space="preserve">, </w:t>
      </w:r>
      <w:r w:rsidR="009E5BD7" w:rsidRPr="00D01CD6">
        <w:rPr>
          <w:rFonts w:ascii="Times New Roman" w:hAnsi="Times New Roman"/>
          <w:i/>
          <w:sz w:val="20"/>
          <w:szCs w:val="20"/>
        </w:rPr>
        <w:t>n</w:t>
      </w:r>
      <w:r w:rsidR="009E5BD7" w:rsidRPr="00D01CD6">
        <w:rPr>
          <w:rFonts w:ascii="Times New Roman" w:hAnsi="Times New Roman"/>
          <w:i/>
          <w:sz w:val="20"/>
          <w:szCs w:val="20"/>
          <w:vertAlign w:val="subscript"/>
        </w:rPr>
        <w:t>cs, k</w:t>
      </w:r>
      <w:r w:rsidR="009E5BD7" w:rsidRPr="00D01CD6">
        <w:rPr>
          <w:rFonts w:ascii="Times New Roman" w:hAnsi="Times New Roman"/>
          <w:sz w:val="20"/>
          <w:szCs w:val="20"/>
          <w:vertAlign w:val="subscript"/>
        </w:rPr>
        <w:t xml:space="preserve"> </w:t>
      </w:r>
      <w:r w:rsidR="009E5BD7" w:rsidRPr="00D01CD6">
        <w:rPr>
          <w:rFonts w:ascii="Times New Roman" w:hAnsi="Times New Roman"/>
          <w:sz w:val="20"/>
          <w:szCs w:val="20"/>
        </w:rPr>
        <w:t xml:space="preserve">) </w:t>
      </w:r>
      <w:r w:rsidRPr="00D01CD6">
        <w:rPr>
          <w:rFonts w:ascii="Times New Roman" w:hAnsi="Times New Roman"/>
          <w:sz w:val="20"/>
          <w:szCs w:val="20"/>
        </w:rPr>
        <w:t>for Opt-</w:t>
      </w:r>
      <w:r w:rsidR="00A80293" w:rsidRPr="00D01CD6">
        <w:rPr>
          <w:rFonts w:ascii="Times New Roman" w:hAnsi="Times New Roman" w:hint="eastAsia"/>
          <w:sz w:val="20"/>
          <w:szCs w:val="20"/>
        </w:rPr>
        <w:t>3</w:t>
      </w:r>
      <w:r w:rsidRPr="00D01CD6">
        <w:rPr>
          <w:rFonts w:ascii="Times New Roman" w:hAnsi="Times New Roman"/>
          <w:sz w:val="20"/>
          <w:szCs w:val="20"/>
        </w:rPr>
        <w:t xml:space="preserve"> mentioned above.</w:t>
      </w:r>
    </w:p>
    <w:p w:rsidR="009E5BD7" w:rsidRPr="00D01CD6" w:rsidRDefault="009E5BD7" w:rsidP="009E5BD7">
      <w:pPr>
        <w:spacing w:after="0" w:line="264" w:lineRule="auto"/>
        <w:jc w:val="both"/>
        <w:rPr>
          <w:rFonts w:ascii="Times New Roman" w:hAnsi="Times New Roman"/>
          <w:sz w:val="20"/>
        </w:rPr>
      </w:pPr>
    </w:p>
    <w:p w:rsidR="0006474F" w:rsidRPr="00D01CD6" w:rsidRDefault="0006474F" w:rsidP="00C11F96">
      <w:pPr>
        <w:spacing w:after="0" w:line="300" w:lineRule="auto"/>
        <w:rPr>
          <w:rFonts w:ascii="Times New Roman" w:hAnsi="Times New Roman"/>
          <w:b/>
          <w:i/>
          <w:sz w:val="20"/>
          <w:szCs w:val="20"/>
        </w:rPr>
      </w:pPr>
      <w:r w:rsidRPr="00D01CD6">
        <w:rPr>
          <w:rFonts w:ascii="Times New Roman" w:hAnsi="Times New Roman"/>
          <w:b/>
          <w:i/>
          <w:sz w:val="20"/>
          <w:szCs w:val="20"/>
        </w:rPr>
        <w:t xml:space="preserve">Proposal </w:t>
      </w:r>
      <w:r w:rsidR="00604018" w:rsidRPr="00D01CD6">
        <w:rPr>
          <w:rFonts w:ascii="Times New Roman" w:hAnsi="Times New Roman" w:hint="eastAsia"/>
          <w:b/>
          <w:i/>
          <w:sz w:val="20"/>
          <w:szCs w:val="20"/>
        </w:rPr>
        <w:t>4</w:t>
      </w:r>
      <w:r w:rsidRPr="00D01CD6">
        <w:rPr>
          <w:rFonts w:ascii="Times New Roman" w:hAnsi="Times New Roman"/>
          <w:b/>
          <w:i/>
          <w:sz w:val="20"/>
          <w:szCs w:val="20"/>
        </w:rPr>
        <w:t xml:space="preserve">: Short sequence with scrambling </w:t>
      </w:r>
      <w:r w:rsidR="00E60899" w:rsidRPr="00D01CD6">
        <w:rPr>
          <w:rFonts w:ascii="Times New Roman" w:hAnsi="Times New Roman" w:hint="eastAsia"/>
          <w:b/>
          <w:i/>
          <w:sz w:val="20"/>
          <w:szCs w:val="20"/>
        </w:rPr>
        <w:t xml:space="preserve">occupying one subframe </w:t>
      </w:r>
      <w:r w:rsidRPr="00D01CD6">
        <w:rPr>
          <w:rFonts w:ascii="Times New Roman" w:hAnsi="Times New Roman"/>
          <w:b/>
          <w:i/>
          <w:sz w:val="20"/>
          <w:szCs w:val="20"/>
        </w:rPr>
        <w:t xml:space="preserve">is adopted for NB-SSS. </w:t>
      </w:r>
    </w:p>
    <w:p w:rsidR="0006474F" w:rsidRPr="00D01CD6" w:rsidRDefault="0006474F" w:rsidP="00C11F96">
      <w:pPr>
        <w:spacing w:line="300" w:lineRule="auto"/>
      </w:pPr>
      <w:r w:rsidRPr="00D01CD6">
        <w:rPr>
          <w:rFonts w:hint="eastAsia"/>
        </w:rPr>
        <w:t xml:space="preserve">   </w:t>
      </w:r>
    </w:p>
    <w:p w:rsidR="0006474F" w:rsidRPr="00D01CD6" w:rsidRDefault="0006474F" w:rsidP="00103B87">
      <w:pPr>
        <w:pStyle w:val="Heading2"/>
        <w:keepLines w:val="0"/>
        <w:tabs>
          <w:tab w:val="num" w:pos="567"/>
        </w:tabs>
        <w:spacing w:beforeLines="50" w:afterLines="50" w:line="300" w:lineRule="auto"/>
        <w:ind w:left="562" w:hanging="562"/>
        <w:rPr>
          <w:rFonts w:ascii="Arial" w:hAnsi="Arial" w:cs="Arial"/>
          <w:sz w:val="22"/>
          <w:szCs w:val="22"/>
        </w:rPr>
      </w:pPr>
      <w:r w:rsidRPr="00D01CD6">
        <w:rPr>
          <w:rFonts w:ascii="Arial" w:hAnsi="Arial" w:cs="Arial"/>
          <w:sz w:val="22"/>
          <w:szCs w:val="22"/>
        </w:rPr>
        <w:t>S</w:t>
      </w:r>
      <w:r w:rsidRPr="00D01CD6">
        <w:rPr>
          <w:rFonts w:ascii="Arial" w:hAnsi="Arial" w:cs="Arial" w:hint="eastAsia"/>
          <w:sz w:val="22"/>
          <w:szCs w:val="22"/>
        </w:rPr>
        <w:t>ubframes pattern for PSS/SSS/PBCH transmission</w:t>
      </w:r>
    </w:p>
    <w:p w:rsidR="00BF7F90" w:rsidRPr="00D01CD6" w:rsidRDefault="00EF08CC" w:rsidP="009E5BD7">
      <w:pPr>
        <w:spacing w:after="0" w:line="264" w:lineRule="auto"/>
        <w:jc w:val="both"/>
        <w:rPr>
          <w:rFonts w:ascii="Times New Roman" w:hAnsi="Times New Roman"/>
          <w:sz w:val="20"/>
          <w:szCs w:val="20"/>
        </w:rPr>
      </w:pPr>
      <w:r w:rsidRPr="00D01CD6">
        <w:rPr>
          <w:rFonts w:ascii="Times New Roman" w:hAnsi="Times New Roman"/>
          <w:sz w:val="20"/>
          <w:szCs w:val="20"/>
        </w:rPr>
        <w:t>I</w:t>
      </w:r>
      <w:r w:rsidRPr="00D01CD6">
        <w:rPr>
          <w:rFonts w:ascii="Times New Roman" w:hAnsi="Times New Roman" w:hint="eastAsia"/>
          <w:sz w:val="20"/>
          <w:szCs w:val="20"/>
        </w:rPr>
        <w:t xml:space="preserve">t was agreed that </w:t>
      </w:r>
      <w:r w:rsidRPr="00D01CD6">
        <w:rPr>
          <w:rFonts w:ascii="Times New Roman" w:hAnsi="Times New Roman"/>
          <w:sz w:val="20"/>
          <w:szCs w:val="20"/>
        </w:rPr>
        <w:t xml:space="preserve">NB-PBCH </w:t>
      </w:r>
      <w:r w:rsidRPr="00D01CD6">
        <w:rPr>
          <w:rFonts w:ascii="Times New Roman" w:hAnsi="Times New Roman" w:hint="eastAsia"/>
          <w:sz w:val="20"/>
          <w:szCs w:val="20"/>
        </w:rPr>
        <w:t>is transmitted in subframe 0 in every radio frame for FDD mode.</w:t>
      </w:r>
      <w:r w:rsidR="00881A5E" w:rsidRPr="00D01CD6">
        <w:rPr>
          <w:rFonts w:ascii="Times New Roman" w:hAnsi="Times New Roman" w:hint="eastAsia"/>
          <w:sz w:val="20"/>
          <w:szCs w:val="20"/>
        </w:rPr>
        <w:t xml:space="preserve"> </w:t>
      </w:r>
      <w:r w:rsidR="00881A5E" w:rsidRPr="00D01CD6">
        <w:rPr>
          <w:rFonts w:ascii="Times New Roman" w:hAnsi="Times New Roman"/>
          <w:sz w:val="20"/>
          <w:szCs w:val="20"/>
        </w:rPr>
        <w:t>B</w:t>
      </w:r>
      <w:r w:rsidR="00881A5E" w:rsidRPr="00D01CD6">
        <w:rPr>
          <w:rFonts w:ascii="Times New Roman" w:hAnsi="Times New Roman" w:hint="eastAsia"/>
          <w:sz w:val="20"/>
          <w:szCs w:val="20"/>
        </w:rPr>
        <w:t xml:space="preserve">ut the number of </w:t>
      </w:r>
      <w:r w:rsidR="009C66B6" w:rsidRPr="00D01CD6">
        <w:rPr>
          <w:rFonts w:ascii="Times New Roman" w:hAnsi="Times New Roman" w:hint="eastAsia"/>
          <w:sz w:val="20"/>
          <w:szCs w:val="20"/>
        </w:rPr>
        <w:t>subframes</w:t>
      </w:r>
      <w:r w:rsidR="00881A5E" w:rsidRPr="00D01CD6">
        <w:rPr>
          <w:rFonts w:ascii="Times New Roman" w:hAnsi="Times New Roman" w:hint="eastAsia"/>
          <w:sz w:val="20"/>
          <w:szCs w:val="20"/>
        </w:rPr>
        <w:t xml:space="preserve"> NB-PSS/NB-SSS occupied is still under discussi</w:t>
      </w:r>
      <w:r w:rsidR="009C66B6" w:rsidRPr="00D01CD6">
        <w:rPr>
          <w:rFonts w:ascii="Times New Roman" w:hAnsi="Times New Roman" w:hint="eastAsia"/>
          <w:sz w:val="20"/>
          <w:szCs w:val="20"/>
        </w:rPr>
        <w:t xml:space="preserve">on, which is related to the PSS/SSS sequence design as mentioned above. </w:t>
      </w:r>
      <w:r w:rsidR="007C0FAA" w:rsidRPr="00D01CD6">
        <w:rPr>
          <w:rFonts w:ascii="Times New Roman" w:hAnsi="Times New Roman" w:hint="eastAsia"/>
          <w:sz w:val="20"/>
          <w:szCs w:val="20"/>
        </w:rPr>
        <w:t xml:space="preserve"> </w:t>
      </w:r>
      <w:r w:rsidR="007C0FAA" w:rsidRPr="00D01CD6">
        <w:rPr>
          <w:rFonts w:ascii="Times New Roman" w:hAnsi="Times New Roman"/>
          <w:sz w:val="20"/>
          <w:szCs w:val="20"/>
        </w:rPr>
        <w:t>A</w:t>
      </w:r>
      <w:r w:rsidR="007C0FAA" w:rsidRPr="00D01CD6">
        <w:rPr>
          <w:rFonts w:ascii="Times New Roman" w:hAnsi="Times New Roman" w:hint="eastAsia"/>
          <w:sz w:val="20"/>
          <w:szCs w:val="20"/>
        </w:rPr>
        <w:t>s discussed in section 2.3, it is more preferred that the number subframe occupied by NB-SSS is 1</w:t>
      </w:r>
      <w:r w:rsidR="00D90F43" w:rsidRPr="00D01CD6">
        <w:rPr>
          <w:rFonts w:ascii="Times New Roman" w:hAnsi="Times New Roman" w:hint="eastAsia"/>
          <w:sz w:val="20"/>
          <w:szCs w:val="20"/>
        </w:rPr>
        <w:t xml:space="preserve">.  </w:t>
      </w:r>
      <w:r w:rsidR="00D90F43" w:rsidRPr="00D01CD6">
        <w:rPr>
          <w:rFonts w:ascii="Times New Roman" w:hAnsi="Times New Roman"/>
          <w:sz w:val="20"/>
          <w:szCs w:val="20"/>
        </w:rPr>
        <w:t>T</w:t>
      </w:r>
      <w:r w:rsidR="00D90F43" w:rsidRPr="00D01CD6">
        <w:rPr>
          <w:rFonts w:ascii="Times New Roman" w:hAnsi="Times New Roman" w:hint="eastAsia"/>
          <w:sz w:val="20"/>
          <w:szCs w:val="20"/>
        </w:rPr>
        <w:t>herefore,</w:t>
      </w:r>
      <w:r w:rsidR="00BF7F90" w:rsidRPr="00D01CD6">
        <w:rPr>
          <w:rFonts w:ascii="Times New Roman" w:hAnsi="Times New Roman" w:hint="eastAsia"/>
          <w:sz w:val="20"/>
          <w:szCs w:val="20"/>
        </w:rPr>
        <w:t xml:space="preserve"> we consider the following two combinations:</w:t>
      </w:r>
    </w:p>
    <w:p w:rsidR="00BF7F90" w:rsidRPr="00D01CD6" w:rsidRDefault="00BF7F90" w:rsidP="00070588">
      <w:pPr>
        <w:pStyle w:val="ListParagraph"/>
        <w:numPr>
          <w:ilvl w:val="0"/>
          <w:numId w:val="27"/>
        </w:numPr>
        <w:spacing w:line="264" w:lineRule="auto"/>
        <w:ind w:firstLineChars="0"/>
        <w:rPr>
          <w:sz w:val="20"/>
          <w:szCs w:val="20"/>
        </w:rPr>
      </w:pPr>
      <w:r w:rsidRPr="00D01CD6">
        <w:rPr>
          <w:rFonts w:hint="eastAsia"/>
          <w:sz w:val="20"/>
          <w:szCs w:val="20"/>
        </w:rPr>
        <w:t>Combination #1: 2 NB-PSS subframes + 1 NB-SSS subframe</w:t>
      </w:r>
    </w:p>
    <w:p w:rsidR="00881A5E" w:rsidRPr="00D01CD6" w:rsidRDefault="00BF7F90" w:rsidP="00070588">
      <w:pPr>
        <w:pStyle w:val="ListParagraph"/>
        <w:numPr>
          <w:ilvl w:val="0"/>
          <w:numId w:val="27"/>
        </w:numPr>
        <w:spacing w:line="264" w:lineRule="auto"/>
        <w:ind w:firstLineChars="0"/>
        <w:rPr>
          <w:sz w:val="20"/>
          <w:szCs w:val="20"/>
        </w:rPr>
      </w:pPr>
      <w:r w:rsidRPr="00D01CD6">
        <w:rPr>
          <w:rFonts w:hint="eastAsia"/>
          <w:sz w:val="20"/>
          <w:szCs w:val="20"/>
        </w:rPr>
        <w:t>Combination</w:t>
      </w:r>
      <w:r w:rsidR="00881A5E" w:rsidRPr="00D01CD6">
        <w:rPr>
          <w:rFonts w:hint="eastAsia"/>
          <w:sz w:val="20"/>
          <w:szCs w:val="20"/>
        </w:rPr>
        <w:t xml:space="preserve"> </w:t>
      </w:r>
      <w:r w:rsidRPr="00D01CD6">
        <w:rPr>
          <w:rFonts w:hint="eastAsia"/>
          <w:sz w:val="20"/>
          <w:szCs w:val="20"/>
        </w:rPr>
        <w:t>#2: 1 NB-PSS subframe + 1 NB-SSS subframe</w:t>
      </w:r>
    </w:p>
    <w:p w:rsidR="0006474F" w:rsidRPr="00D01CD6" w:rsidRDefault="00BF7F90" w:rsidP="009E5BD7">
      <w:pPr>
        <w:spacing w:after="0" w:line="264" w:lineRule="auto"/>
        <w:jc w:val="both"/>
        <w:rPr>
          <w:rFonts w:ascii="Times New Roman" w:hAnsi="Times New Roman"/>
          <w:sz w:val="20"/>
          <w:szCs w:val="20"/>
        </w:rPr>
      </w:pPr>
      <w:r w:rsidRPr="00D01CD6">
        <w:rPr>
          <w:rFonts w:ascii="Times New Roman" w:hAnsi="Times New Roman"/>
          <w:sz w:val="20"/>
          <w:szCs w:val="20"/>
        </w:rPr>
        <w:t>F</w:t>
      </w:r>
      <w:r w:rsidRPr="00D01CD6">
        <w:rPr>
          <w:rFonts w:ascii="Times New Roman" w:hAnsi="Times New Roman" w:hint="eastAsia"/>
          <w:sz w:val="20"/>
          <w:szCs w:val="20"/>
        </w:rPr>
        <w:t>or Combination #1</w:t>
      </w:r>
      <w:r w:rsidR="0006474F" w:rsidRPr="00D01CD6">
        <w:rPr>
          <w:rFonts w:ascii="Times New Roman" w:hAnsi="Times New Roman"/>
          <w:sz w:val="20"/>
          <w:szCs w:val="20"/>
        </w:rPr>
        <w:t xml:space="preserve">, two </w:t>
      </w:r>
      <w:r w:rsidR="0006474F" w:rsidRPr="00D01CD6">
        <w:rPr>
          <w:rFonts w:ascii="Times New Roman" w:hAnsi="Times New Roman"/>
          <w:sz w:val="20"/>
        </w:rPr>
        <w:t>candidate</w:t>
      </w:r>
      <w:r w:rsidR="0006474F" w:rsidRPr="00D01CD6">
        <w:rPr>
          <w:rFonts w:ascii="Times New Roman" w:hAnsi="Times New Roman"/>
          <w:sz w:val="20"/>
          <w:szCs w:val="20"/>
        </w:rPr>
        <w:t xml:space="preserve"> patterns for PSS/SSS/PBCH transmi</w:t>
      </w:r>
      <w:r w:rsidR="00860D43" w:rsidRPr="00D01CD6">
        <w:rPr>
          <w:rFonts w:ascii="Times New Roman" w:hAnsi="Times New Roman"/>
          <w:sz w:val="20"/>
          <w:szCs w:val="20"/>
        </w:rPr>
        <w:t xml:space="preserve">ssion are illustrated in Figure </w:t>
      </w:r>
      <w:r w:rsidR="0006474F" w:rsidRPr="00D01CD6">
        <w:rPr>
          <w:rFonts w:ascii="Times New Roman" w:hAnsi="Times New Roman"/>
          <w:sz w:val="20"/>
          <w:szCs w:val="20"/>
        </w:rPr>
        <w:t>2 for FDD and TDD respectively. Note that the distance between the two PSS subframes for FDD and TDD is different, which can be used to differentiate the TDD system and FDD system by the UE when performing PSS detection.</w:t>
      </w:r>
    </w:p>
    <w:p w:rsidR="0006474F" w:rsidRPr="00D01CD6" w:rsidRDefault="00D66B7F" w:rsidP="00C11F96">
      <w:pPr>
        <w:spacing w:line="300" w:lineRule="auto"/>
        <w:rPr>
          <w:rFonts w:ascii="Times New Roman" w:hAnsi="Times New Roman"/>
        </w:rPr>
      </w:pPr>
      <w:r w:rsidRPr="00D01CD6">
        <w:rPr>
          <w:noProof/>
        </w:rPr>
        <w:lastRenderedPageBreak/>
        <w:drawing>
          <wp:inline distT="0" distB="0" distL="0" distR="0">
            <wp:extent cx="5939790" cy="229806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5939790" cy="2298065"/>
                    </a:xfrm>
                    <a:prstGeom prst="rect">
                      <a:avLst/>
                    </a:prstGeom>
                    <a:noFill/>
                    <a:ln w="9525">
                      <a:noFill/>
                      <a:miter lim="800000"/>
                      <a:headEnd/>
                      <a:tailEnd/>
                    </a:ln>
                  </pic:spPr>
                </pic:pic>
              </a:graphicData>
            </a:graphic>
          </wp:inline>
        </w:drawing>
      </w:r>
    </w:p>
    <w:p w:rsidR="0006474F" w:rsidRPr="00D01CD6" w:rsidRDefault="0006474F" w:rsidP="00C11F96">
      <w:pPr>
        <w:spacing w:line="300" w:lineRule="auto"/>
        <w:jc w:val="center"/>
        <w:rPr>
          <w:rFonts w:ascii="Times New Roman" w:hAnsi="Times New Roman"/>
          <w:sz w:val="20"/>
        </w:rPr>
      </w:pPr>
      <w:r w:rsidRPr="00D01CD6">
        <w:rPr>
          <w:rFonts w:ascii="Times New Roman" w:hAnsi="Times New Roman"/>
          <w:sz w:val="20"/>
        </w:rPr>
        <w:t>Figure</w:t>
      </w:r>
      <w:r w:rsidR="00860D43" w:rsidRPr="00D01CD6">
        <w:rPr>
          <w:rFonts w:ascii="Times New Roman" w:hAnsi="Times New Roman"/>
          <w:sz w:val="20"/>
        </w:rPr>
        <w:t xml:space="preserve"> 2</w:t>
      </w:r>
      <w:r w:rsidRPr="00D01CD6">
        <w:rPr>
          <w:rFonts w:ascii="Times New Roman" w:hAnsi="Times New Roman"/>
          <w:sz w:val="20"/>
        </w:rPr>
        <w:t xml:space="preserve"> subframe pattern for PSS/SSS/PBCH transmission</w:t>
      </w:r>
      <w:r w:rsidR="00D85431" w:rsidRPr="00D01CD6">
        <w:rPr>
          <w:rFonts w:ascii="Times New Roman" w:hAnsi="Times New Roman" w:hint="eastAsia"/>
          <w:sz w:val="20"/>
        </w:rPr>
        <w:t xml:space="preserve"> for Combination#1</w:t>
      </w:r>
    </w:p>
    <w:p w:rsidR="00604018" w:rsidRPr="00D01CD6" w:rsidRDefault="00604018" w:rsidP="00674D33">
      <w:pPr>
        <w:spacing w:after="0" w:line="264" w:lineRule="auto"/>
        <w:jc w:val="both"/>
        <w:rPr>
          <w:rFonts w:ascii="Times New Roman" w:hAnsi="Times New Roman"/>
          <w:sz w:val="20"/>
        </w:rPr>
      </w:pPr>
      <w:r w:rsidRPr="00D01CD6">
        <w:rPr>
          <w:rFonts w:ascii="Times New Roman" w:hAnsi="Times New Roman"/>
          <w:sz w:val="20"/>
        </w:rPr>
        <w:t>A</w:t>
      </w:r>
      <w:r w:rsidRPr="00D01CD6">
        <w:rPr>
          <w:rFonts w:ascii="Times New Roman" w:hAnsi="Times New Roman" w:hint="eastAsia"/>
          <w:sz w:val="20"/>
        </w:rPr>
        <w:t xml:space="preserve">nd for Combination #2, considering the available DL subframes for FDD and TDD, the following transmission subframe patterns can be considered for TDD and FDD respectively. </w:t>
      </w:r>
      <w:r w:rsidRPr="00D01CD6">
        <w:rPr>
          <w:rFonts w:ascii="Times New Roman" w:hAnsi="Times New Roman"/>
          <w:sz w:val="20"/>
        </w:rPr>
        <w:t>N</w:t>
      </w:r>
      <w:r w:rsidRPr="00D01CD6">
        <w:rPr>
          <w:rFonts w:ascii="Times New Roman" w:hAnsi="Times New Roman" w:hint="eastAsia"/>
          <w:sz w:val="20"/>
        </w:rPr>
        <w:t xml:space="preserve">ote that the relative position of NB-PSS and NB-SSS is different for TDD and FDD, which can be used to differentiate the TDD and FDD as in LTE. Figure 3 is an example of illustrastion for </w:t>
      </w:r>
      <w:r w:rsidRPr="00D01CD6">
        <w:rPr>
          <w:rFonts w:ascii="Times New Roman" w:hAnsi="Times New Roman"/>
          <w:sz w:val="20"/>
        </w:rPr>
        <w:t>periodicity</w:t>
      </w:r>
      <w:r w:rsidRPr="00D01CD6">
        <w:rPr>
          <w:rFonts w:ascii="Times New Roman" w:hAnsi="Times New Roman" w:hint="eastAsia"/>
          <w:sz w:val="20"/>
        </w:rPr>
        <w:t xml:space="preserve"> with 10ms. If the  overhead is an issue, the period of NB-PSS/SSS can be enlarged, for example, both the periodicity of PSS/SSS can be extended to 20ms. </w:t>
      </w:r>
    </w:p>
    <w:p w:rsidR="00D85431" w:rsidRPr="00D01CD6" w:rsidRDefault="00604018" w:rsidP="00604018">
      <w:pPr>
        <w:spacing w:line="300" w:lineRule="auto"/>
        <w:jc w:val="center"/>
        <w:rPr>
          <w:rFonts w:ascii="Times New Roman" w:hAnsi="Times New Roman"/>
          <w:sz w:val="20"/>
        </w:rPr>
      </w:pPr>
      <w:r w:rsidRPr="00D01CD6">
        <w:object w:dxaOrig="9945" w:dyaOrig="3938">
          <v:shape id="_x0000_i1026" type="#_x0000_t75" style="width:468pt;height:185.5pt" o:ole="">
            <v:imagedata r:id="rId13" o:title=""/>
          </v:shape>
          <o:OLEObject Type="Embed" ProgID="Visio.Drawing.11" ShapeID="_x0000_i1026" DrawAspect="Content" ObjectID="_1517131669" r:id="rId14"/>
        </w:object>
      </w:r>
      <w:r w:rsidR="00D85431" w:rsidRPr="00D01CD6">
        <w:rPr>
          <w:rFonts w:ascii="Times New Roman" w:hAnsi="Times New Roman"/>
          <w:sz w:val="20"/>
        </w:rPr>
        <w:t xml:space="preserve">Figure </w:t>
      </w:r>
      <w:r w:rsidR="00D85431" w:rsidRPr="00D01CD6">
        <w:rPr>
          <w:rFonts w:ascii="Times New Roman" w:hAnsi="Times New Roman" w:hint="eastAsia"/>
          <w:sz w:val="20"/>
        </w:rPr>
        <w:t>3</w:t>
      </w:r>
      <w:r w:rsidR="00D85431" w:rsidRPr="00D01CD6">
        <w:rPr>
          <w:rFonts w:ascii="Times New Roman" w:hAnsi="Times New Roman"/>
          <w:sz w:val="20"/>
        </w:rPr>
        <w:t xml:space="preserve"> subframe pattern for PSS/SSS/PBCH transmission</w:t>
      </w:r>
      <w:r w:rsidR="00D85431" w:rsidRPr="00D01CD6">
        <w:rPr>
          <w:rFonts w:ascii="Times New Roman" w:hAnsi="Times New Roman" w:hint="eastAsia"/>
          <w:sz w:val="20"/>
        </w:rPr>
        <w:t xml:space="preserve"> for Combination#2</w:t>
      </w:r>
    </w:p>
    <w:p w:rsidR="00D85431" w:rsidRPr="00D01CD6" w:rsidRDefault="00D90F43" w:rsidP="00674D33">
      <w:pPr>
        <w:spacing w:after="0" w:line="264" w:lineRule="auto"/>
        <w:jc w:val="both"/>
        <w:rPr>
          <w:rFonts w:ascii="Times New Roman" w:hAnsi="Times New Roman"/>
          <w:sz w:val="20"/>
          <w:szCs w:val="20"/>
        </w:rPr>
      </w:pPr>
      <w:r w:rsidRPr="00D01CD6">
        <w:rPr>
          <w:rFonts w:ascii="Times New Roman" w:hAnsi="Times New Roman" w:hint="eastAsia"/>
          <w:sz w:val="20"/>
        </w:rPr>
        <w:t xml:space="preserve">Note that same periodicity of NB-PSS and NB-SSS is proposed in these subframe patterns. </w:t>
      </w:r>
      <w:r w:rsidRPr="00D01CD6">
        <w:rPr>
          <w:rFonts w:ascii="Times New Roman" w:hAnsi="Times New Roman"/>
          <w:sz w:val="20"/>
        </w:rPr>
        <w:t>T</w:t>
      </w:r>
      <w:r w:rsidRPr="00D01CD6">
        <w:rPr>
          <w:rFonts w:ascii="Times New Roman" w:hAnsi="Times New Roman" w:hint="eastAsia"/>
          <w:sz w:val="20"/>
        </w:rPr>
        <w:t xml:space="preserve">his can help to reduce the NB-SSS detection complexity </w:t>
      </w:r>
      <w:r w:rsidR="00674D33" w:rsidRPr="00D01CD6">
        <w:rPr>
          <w:rFonts w:ascii="Times New Roman" w:hAnsi="Times New Roman"/>
          <w:sz w:val="20"/>
        </w:rPr>
        <w:t>since</w:t>
      </w:r>
      <w:r w:rsidRPr="00D01CD6">
        <w:rPr>
          <w:rFonts w:ascii="Times New Roman" w:hAnsi="Times New Roman" w:hint="eastAsia"/>
          <w:sz w:val="20"/>
        </w:rPr>
        <w:t xml:space="preserve"> no </w:t>
      </w:r>
      <w:r w:rsidR="00510119" w:rsidRPr="00D01CD6">
        <w:rPr>
          <w:rFonts w:ascii="Times New Roman" w:hAnsi="Times New Roman"/>
          <w:sz w:val="20"/>
          <w:szCs w:val="20"/>
        </w:rPr>
        <w:t xml:space="preserve">hypothesis </w:t>
      </w:r>
      <w:r w:rsidR="00674D33" w:rsidRPr="00D01CD6">
        <w:rPr>
          <w:rFonts w:ascii="Times New Roman" w:hAnsi="Times New Roman" w:hint="eastAsia"/>
          <w:sz w:val="20"/>
        </w:rPr>
        <w:t>is needed. If the</w:t>
      </w:r>
      <w:r w:rsidRPr="00D01CD6">
        <w:rPr>
          <w:rFonts w:ascii="Times New Roman" w:hAnsi="Times New Roman" w:hint="eastAsia"/>
          <w:sz w:val="20"/>
        </w:rPr>
        <w:t xml:space="preserve"> </w:t>
      </w:r>
      <w:r w:rsidR="00510119" w:rsidRPr="00D01CD6">
        <w:rPr>
          <w:rFonts w:ascii="Times New Roman" w:hAnsi="Times New Roman"/>
          <w:sz w:val="20"/>
        </w:rPr>
        <w:t>periodicity</w:t>
      </w:r>
      <w:r w:rsidR="00510119" w:rsidRPr="00D01CD6">
        <w:rPr>
          <w:rFonts w:ascii="Times New Roman" w:hAnsi="Times New Roman" w:hint="eastAsia"/>
          <w:sz w:val="20"/>
        </w:rPr>
        <w:t xml:space="preserve"> of NB-SSS is </w:t>
      </w:r>
      <w:r w:rsidR="00510119" w:rsidRPr="00D01CD6">
        <w:rPr>
          <w:rFonts w:ascii="Times New Roman" w:hAnsi="Times New Roman"/>
          <w:sz w:val="20"/>
        </w:rPr>
        <w:t>different</w:t>
      </w:r>
      <w:r w:rsidR="00510119" w:rsidRPr="00D01CD6">
        <w:rPr>
          <w:rFonts w:ascii="Times New Roman" w:hAnsi="Times New Roman" w:hint="eastAsia"/>
          <w:sz w:val="20"/>
        </w:rPr>
        <w:t xml:space="preserve"> from NB-PSS, </w:t>
      </w:r>
      <w:r w:rsidR="00510119" w:rsidRPr="00D01CD6">
        <w:rPr>
          <w:rFonts w:ascii="Times New Roman" w:hAnsi="Times New Roman"/>
          <w:sz w:val="20"/>
          <w:szCs w:val="20"/>
        </w:rPr>
        <w:t>hypothesis</w:t>
      </w:r>
      <w:r w:rsidR="00510119" w:rsidRPr="00D01CD6">
        <w:rPr>
          <w:rFonts w:ascii="Times New Roman" w:hAnsi="Times New Roman" w:hint="eastAsia"/>
          <w:sz w:val="20"/>
          <w:szCs w:val="20"/>
        </w:rPr>
        <w:t xml:space="preserve"> for NB-SSS in different location is needed since the UE may complete the NB-PSS detection at any NB-PSS instance. </w:t>
      </w:r>
    </w:p>
    <w:p w:rsidR="00674D33" w:rsidRPr="00D01CD6" w:rsidRDefault="00674D33" w:rsidP="00674D33">
      <w:pPr>
        <w:spacing w:after="0" w:line="264" w:lineRule="auto"/>
        <w:jc w:val="both"/>
        <w:rPr>
          <w:rFonts w:ascii="Times New Roman" w:hAnsi="Times New Roman"/>
          <w:sz w:val="20"/>
        </w:rPr>
      </w:pPr>
    </w:p>
    <w:p w:rsidR="0006474F" w:rsidRPr="00D01CD6" w:rsidRDefault="0006474F" w:rsidP="00C11F96">
      <w:pPr>
        <w:spacing w:after="0" w:line="300" w:lineRule="auto"/>
        <w:rPr>
          <w:rFonts w:ascii="Times New Roman" w:hAnsi="Times New Roman"/>
          <w:b/>
          <w:i/>
          <w:sz w:val="20"/>
          <w:szCs w:val="20"/>
        </w:rPr>
      </w:pPr>
      <w:r w:rsidRPr="00D01CD6">
        <w:rPr>
          <w:rFonts w:ascii="Times New Roman" w:hAnsi="Times New Roman"/>
          <w:b/>
          <w:i/>
          <w:sz w:val="20"/>
          <w:szCs w:val="20"/>
        </w:rPr>
        <w:t xml:space="preserve">Proposal </w:t>
      </w:r>
      <w:r w:rsidR="00604018" w:rsidRPr="00D01CD6">
        <w:rPr>
          <w:rFonts w:ascii="Times New Roman" w:hAnsi="Times New Roman" w:hint="eastAsia"/>
          <w:b/>
          <w:i/>
          <w:sz w:val="20"/>
          <w:szCs w:val="20"/>
        </w:rPr>
        <w:t>5</w:t>
      </w:r>
      <w:r w:rsidRPr="00D01CD6">
        <w:rPr>
          <w:rFonts w:ascii="Times New Roman" w:hAnsi="Times New Roman"/>
          <w:b/>
          <w:i/>
          <w:sz w:val="20"/>
          <w:szCs w:val="20"/>
        </w:rPr>
        <w:t>:</w:t>
      </w:r>
    </w:p>
    <w:p w:rsidR="004E5B71" w:rsidRPr="00D01CD6" w:rsidRDefault="00653A9F" w:rsidP="00C11F96">
      <w:pPr>
        <w:pStyle w:val="ListParagraph"/>
        <w:numPr>
          <w:ilvl w:val="0"/>
          <w:numId w:val="19"/>
        </w:numPr>
        <w:spacing w:line="300" w:lineRule="auto"/>
        <w:ind w:firstLineChars="0"/>
        <w:rPr>
          <w:b/>
          <w:i/>
          <w:sz w:val="20"/>
          <w:szCs w:val="20"/>
        </w:rPr>
      </w:pPr>
      <w:r w:rsidRPr="00D01CD6">
        <w:rPr>
          <w:b/>
          <w:i/>
          <w:sz w:val="20"/>
          <w:szCs w:val="20"/>
        </w:rPr>
        <w:t>T</w:t>
      </w:r>
      <w:r w:rsidRPr="00D01CD6">
        <w:rPr>
          <w:rFonts w:hint="eastAsia"/>
          <w:b/>
          <w:i/>
          <w:sz w:val="20"/>
          <w:szCs w:val="20"/>
        </w:rPr>
        <w:t xml:space="preserve">he </w:t>
      </w:r>
      <w:r w:rsidR="004E5B71" w:rsidRPr="00D01CD6">
        <w:rPr>
          <w:rFonts w:hint="eastAsia"/>
          <w:b/>
          <w:i/>
          <w:sz w:val="20"/>
          <w:szCs w:val="20"/>
        </w:rPr>
        <w:t>periodicity for NB-PSS/SSS</w:t>
      </w:r>
      <w:r w:rsidRPr="00D01CD6">
        <w:rPr>
          <w:rFonts w:hint="eastAsia"/>
          <w:b/>
          <w:i/>
          <w:sz w:val="20"/>
          <w:szCs w:val="20"/>
        </w:rPr>
        <w:t xml:space="preserve"> should be same</w:t>
      </w:r>
      <w:r w:rsidR="00E60899" w:rsidRPr="00D01CD6">
        <w:rPr>
          <w:rFonts w:hint="eastAsia"/>
          <w:b/>
          <w:i/>
          <w:sz w:val="20"/>
          <w:szCs w:val="20"/>
        </w:rPr>
        <w:t>.</w:t>
      </w:r>
    </w:p>
    <w:p w:rsidR="00201159" w:rsidRPr="00D01CD6" w:rsidRDefault="00201159" w:rsidP="00201159">
      <w:pPr>
        <w:pStyle w:val="ListParagraph"/>
        <w:numPr>
          <w:ilvl w:val="0"/>
          <w:numId w:val="19"/>
        </w:numPr>
        <w:ind w:firstLineChars="0"/>
        <w:rPr>
          <w:b/>
          <w:i/>
          <w:sz w:val="20"/>
          <w:szCs w:val="20"/>
        </w:rPr>
      </w:pPr>
      <w:r w:rsidRPr="00D01CD6">
        <w:rPr>
          <w:b/>
          <w:i/>
          <w:sz w:val="20"/>
          <w:szCs w:val="20"/>
        </w:rPr>
        <w:t>The distance between</w:t>
      </w:r>
      <w:r w:rsidRPr="00D01CD6">
        <w:rPr>
          <w:rFonts w:hint="eastAsia"/>
          <w:b/>
          <w:i/>
          <w:sz w:val="20"/>
          <w:szCs w:val="20"/>
        </w:rPr>
        <w:t xml:space="preserve"> the</w:t>
      </w:r>
      <w:r w:rsidRPr="00D01CD6">
        <w:rPr>
          <w:b/>
          <w:i/>
          <w:sz w:val="20"/>
          <w:szCs w:val="20"/>
        </w:rPr>
        <w:t xml:space="preserve"> two </w:t>
      </w:r>
      <w:r w:rsidRPr="00D01CD6">
        <w:rPr>
          <w:rFonts w:hint="eastAsia"/>
          <w:b/>
          <w:i/>
          <w:sz w:val="20"/>
          <w:szCs w:val="20"/>
        </w:rPr>
        <w:t>NB-</w:t>
      </w:r>
      <w:r w:rsidRPr="00D01CD6">
        <w:rPr>
          <w:b/>
          <w:i/>
          <w:sz w:val="20"/>
          <w:szCs w:val="20"/>
        </w:rPr>
        <w:t>PSS subframe</w:t>
      </w:r>
      <w:r w:rsidRPr="00D01CD6">
        <w:rPr>
          <w:rFonts w:hint="eastAsia"/>
          <w:b/>
          <w:i/>
          <w:sz w:val="20"/>
          <w:szCs w:val="20"/>
        </w:rPr>
        <w:t>s</w:t>
      </w:r>
      <w:r w:rsidRPr="00D01CD6">
        <w:rPr>
          <w:b/>
          <w:i/>
          <w:sz w:val="20"/>
          <w:szCs w:val="20"/>
        </w:rPr>
        <w:t xml:space="preserve"> should be different for FDD and TDD</w:t>
      </w:r>
      <w:r w:rsidRPr="00D01CD6">
        <w:rPr>
          <w:rFonts w:hint="eastAsia"/>
          <w:b/>
          <w:i/>
          <w:sz w:val="20"/>
          <w:szCs w:val="20"/>
        </w:rPr>
        <w:t xml:space="preserve"> in case NB-PSS occupies two subframes</w:t>
      </w:r>
      <w:r w:rsidRPr="00D01CD6">
        <w:rPr>
          <w:b/>
          <w:i/>
          <w:sz w:val="20"/>
          <w:szCs w:val="20"/>
        </w:rPr>
        <w:t>.</w:t>
      </w:r>
    </w:p>
    <w:p w:rsidR="00201159" w:rsidRPr="00D01CD6" w:rsidRDefault="00201159" w:rsidP="00201159">
      <w:pPr>
        <w:pStyle w:val="ListParagraph"/>
        <w:numPr>
          <w:ilvl w:val="0"/>
          <w:numId w:val="19"/>
        </w:numPr>
        <w:ind w:firstLineChars="0"/>
        <w:rPr>
          <w:b/>
          <w:i/>
          <w:sz w:val="20"/>
          <w:szCs w:val="20"/>
        </w:rPr>
      </w:pPr>
      <w:r w:rsidRPr="00D01CD6">
        <w:rPr>
          <w:b/>
          <w:i/>
          <w:sz w:val="20"/>
          <w:szCs w:val="20"/>
        </w:rPr>
        <w:t xml:space="preserve">The distance between </w:t>
      </w:r>
      <w:r w:rsidRPr="00D01CD6">
        <w:rPr>
          <w:rFonts w:hint="eastAsia"/>
          <w:b/>
          <w:i/>
          <w:sz w:val="20"/>
          <w:szCs w:val="20"/>
        </w:rPr>
        <w:t>the NB-</w:t>
      </w:r>
      <w:r w:rsidRPr="00D01CD6">
        <w:rPr>
          <w:b/>
          <w:i/>
          <w:sz w:val="20"/>
          <w:szCs w:val="20"/>
        </w:rPr>
        <w:t xml:space="preserve">PSS </w:t>
      </w:r>
      <w:r w:rsidRPr="00D01CD6">
        <w:rPr>
          <w:rFonts w:hint="eastAsia"/>
          <w:b/>
          <w:i/>
          <w:sz w:val="20"/>
          <w:szCs w:val="20"/>
        </w:rPr>
        <w:t>and NB-SSS</w:t>
      </w:r>
      <w:r w:rsidRPr="00D01CD6">
        <w:rPr>
          <w:b/>
          <w:i/>
          <w:sz w:val="20"/>
          <w:szCs w:val="20"/>
        </w:rPr>
        <w:t xml:space="preserve"> should be different for FDD and TDD</w:t>
      </w:r>
      <w:r w:rsidRPr="00D01CD6">
        <w:rPr>
          <w:rFonts w:hint="eastAsia"/>
          <w:b/>
          <w:i/>
          <w:sz w:val="20"/>
          <w:szCs w:val="20"/>
        </w:rPr>
        <w:t xml:space="preserve"> in case NB-PSS/SSS occupies one subframes</w:t>
      </w:r>
      <w:r w:rsidRPr="00D01CD6">
        <w:rPr>
          <w:b/>
          <w:i/>
          <w:sz w:val="20"/>
          <w:szCs w:val="20"/>
        </w:rPr>
        <w:t>.</w:t>
      </w:r>
    </w:p>
    <w:p w:rsidR="009D4D5C" w:rsidRPr="00D01CD6" w:rsidRDefault="009D4D5C" w:rsidP="00C11F96">
      <w:pPr>
        <w:pStyle w:val="ListParagraph"/>
        <w:spacing w:line="300" w:lineRule="auto"/>
        <w:ind w:left="420" w:firstLineChars="0" w:firstLine="0"/>
        <w:rPr>
          <w:b/>
          <w:i/>
          <w:sz w:val="20"/>
          <w:szCs w:val="20"/>
        </w:rPr>
      </w:pPr>
    </w:p>
    <w:p w:rsidR="0006474F" w:rsidRPr="00D01CD6" w:rsidRDefault="0006474F" w:rsidP="00C11F96">
      <w:pPr>
        <w:pStyle w:val="Heading1"/>
        <w:tabs>
          <w:tab w:val="num" w:pos="425"/>
        </w:tabs>
        <w:autoSpaceDE/>
        <w:autoSpaceDN/>
        <w:adjustRightInd/>
        <w:spacing w:before="120" w:line="300" w:lineRule="auto"/>
        <w:jc w:val="both"/>
        <w:rPr>
          <w:b w:val="0"/>
          <w:szCs w:val="28"/>
        </w:rPr>
      </w:pPr>
      <w:r w:rsidRPr="00D01CD6">
        <w:rPr>
          <w:rFonts w:hint="eastAsia"/>
          <w:b w:val="0"/>
          <w:szCs w:val="28"/>
        </w:rPr>
        <w:lastRenderedPageBreak/>
        <w:t>Conclusion</w:t>
      </w:r>
    </w:p>
    <w:p w:rsidR="00D910A9" w:rsidRPr="00D01CD6" w:rsidRDefault="00D910A9" w:rsidP="00D910A9">
      <w:pPr>
        <w:spacing w:after="0" w:line="300" w:lineRule="auto"/>
        <w:jc w:val="both"/>
        <w:rPr>
          <w:rFonts w:ascii="Times New Roman" w:hAnsi="Times New Roman"/>
          <w:sz w:val="20"/>
        </w:rPr>
      </w:pPr>
      <w:bookmarkStart w:id="4" w:name="OLE_LINK1"/>
      <w:bookmarkStart w:id="5" w:name="OLE_LINK2"/>
      <w:r w:rsidRPr="00D01CD6">
        <w:rPr>
          <w:rFonts w:ascii="Times New Roman" w:hAnsi="Times New Roman"/>
          <w:sz w:val="20"/>
          <w:szCs w:val="20"/>
        </w:rPr>
        <w:t>In this contribution, more details and considerations of the synchronization signal design for NB-IoT are presented. In summary,</w:t>
      </w:r>
      <w:r w:rsidRPr="00D01CD6">
        <w:rPr>
          <w:rFonts w:ascii="Times New Roman" w:hAnsi="Times New Roman" w:hint="eastAsia"/>
          <w:sz w:val="20"/>
          <w:szCs w:val="20"/>
        </w:rPr>
        <w:t xml:space="preserve"> we have the following observations and proposals.</w:t>
      </w:r>
    </w:p>
    <w:p w:rsidR="00D910A9" w:rsidRPr="00D01CD6" w:rsidRDefault="00D910A9" w:rsidP="00D910A9">
      <w:pPr>
        <w:spacing w:after="0" w:line="300" w:lineRule="auto"/>
        <w:jc w:val="both"/>
        <w:rPr>
          <w:rFonts w:ascii="Times New Roman" w:hAnsi="Times New Roman"/>
          <w:sz w:val="20"/>
          <w:szCs w:val="20"/>
        </w:rPr>
      </w:pPr>
    </w:p>
    <w:p w:rsidR="00D910A9" w:rsidRPr="00D01CD6" w:rsidRDefault="00D910A9" w:rsidP="00D910A9">
      <w:pPr>
        <w:spacing w:line="300" w:lineRule="auto"/>
        <w:rPr>
          <w:rFonts w:ascii="Times New Roman" w:hAnsi="Times New Roman"/>
          <w:b/>
          <w:i/>
          <w:sz w:val="20"/>
          <w:szCs w:val="20"/>
        </w:rPr>
      </w:pPr>
      <w:r w:rsidRPr="00D01CD6">
        <w:rPr>
          <w:rFonts w:ascii="Times New Roman" w:hAnsi="Times New Roman" w:hint="eastAsia"/>
          <w:b/>
          <w:i/>
          <w:sz w:val="20"/>
          <w:szCs w:val="20"/>
        </w:rPr>
        <w:t>Observation 1: There may be CM/PAPR issues for long sequence based design.</w:t>
      </w:r>
    </w:p>
    <w:p w:rsidR="00D910A9" w:rsidRPr="00D01CD6" w:rsidRDefault="00D910A9" w:rsidP="00D910A9">
      <w:pPr>
        <w:spacing w:line="300" w:lineRule="auto"/>
        <w:rPr>
          <w:rFonts w:ascii="Times New Roman" w:hAnsi="Times New Roman"/>
          <w:b/>
          <w:i/>
          <w:sz w:val="20"/>
          <w:szCs w:val="20"/>
        </w:rPr>
      </w:pPr>
      <w:r w:rsidRPr="00D01CD6">
        <w:rPr>
          <w:rFonts w:ascii="Times New Roman" w:hAnsi="Times New Roman" w:hint="eastAsia"/>
          <w:b/>
          <w:i/>
          <w:sz w:val="20"/>
          <w:szCs w:val="20"/>
        </w:rPr>
        <w:t xml:space="preserve">Observation 2: </w:t>
      </w:r>
      <w:r w:rsidRPr="00D01CD6">
        <w:rPr>
          <w:rFonts w:ascii="Times New Roman" w:hAnsi="Times New Roman"/>
          <w:b/>
          <w:i/>
          <w:sz w:val="20"/>
          <w:szCs w:val="20"/>
        </w:rPr>
        <w:t>T</w:t>
      </w:r>
      <w:r w:rsidRPr="00D01CD6">
        <w:rPr>
          <w:rFonts w:ascii="Times New Roman" w:hAnsi="Times New Roman" w:hint="eastAsia"/>
          <w:b/>
          <w:i/>
          <w:sz w:val="20"/>
          <w:szCs w:val="20"/>
        </w:rPr>
        <w:t>he one subframe NB-PSS/SSS design will have more detection chance than two subframes NB-PSS/SSS design assuming same overhead, which can turn to better cell search performance.</w:t>
      </w:r>
    </w:p>
    <w:p w:rsidR="00D910A9" w:rsidRPr="00D01CD6" w:rsidRDefault="00D910A9" w:rsidP="00674D33">
      <w:pPr>
        <w:spacing w:after="120" w:line="264" w:lineRule="auto"/>
        <w:rPr>
          <w:rFonts w:ascii="Times New Roman" w:hAnsi="Times New Roman"/>
          <w:b/>
          <w:i/>
          <w:sz w:val="20"/>
          <w:szCs w:val="20"/>
        </w:rPr>
      </w:pPr>
    </w:p>
    <w:p w:rsidR="005A6A99" w:rsidRPr="00D01CD6" w:rsidRDefault="005A6A99" w:rsidP="00674D33">
      <w:pPr>
        <w:spacing w:after="120" w:line="264" w:lineRule="auto"/>
        <w:rPr>
          <w:rFonts w:ascii="Times New Roman" w:hAnsi="Times New Roman"/>
          <w:b/>
          <w:i/>
          <w:sz w:val="20"/>
          <w:szCs w:val="20"/>
        </w:rPr>
      </w:pPr>
      <w:r w:rsidRPr="00D01CD6">
        <w:rPr>
          <w:rFonts w:ascii="Times New Roman" w:hAnsi="Times New Roman"/>
          <w:b/>
          <w:i/>
          <w:sz w:val="20"/>
          <w:szCs w:val="20"/>
        </w:rPr>
        <w:t>Proposal 1:</w:t>
      </w:r>
      <w:r w:rsidRPr="00D01CD6">
        <w:rPr>
          <w:rFonts w:ascii="Times New Roman" w:hAnsi="Times New Roman" w:hint="eastAsia"/>
          <w:b/>
          <w:i/>
          <w:sz w:val="20"/>
          <w:szCs w:val="20"/>
        </w:rPr>
        <w:t xml:space="preserve"> No operation mode information is carried on NB-SSS</w:t>
      </w:r>
      <w:r w:rsidRPr="00D01CD6">
        <w:rPr>
          <w:rFonts w:ascii="Times New Roman" w:hAnsi="Times New Roman"/>
          <w:b/>
          <w:i/>
          <w:sz w:val="20"/>
          <w:szCs w:val="20"/>
        </w:rPr>
        <w:t>.</w:t>
      </w:r>
    </w:p>
    <w:p w:rsidR="00D910A9" w:rsidRPr="00D01CD6" w:rsidRDefault="00D910A9" w:rsidP="00D910A9">
      <w:pPr>
        <w:spacing w:line="300" w:lineRule="auto"/>
        <w:rPr>
          <w:rFonts w:ascii="Times New Roman" w:hAnsi="Times New Roman"/>
          <w:b/>
          <w:i/>
          <w:sz w:val="20"/>
          <w:szCs w:val="20"/>
        </w:rPr>
      </w:pPr>
      <w:r w:rsidRPr="00D01CD6">
        <w:rPr>
          <w:rFonts w:ascii="Times New Roman" w:hAnsi="Times New Roman" w:hint="eastAsia"/>
          <w:b/>
          <w:i/>
          <w:sz w:val="20"/>
          <w:szCs w:val="20"/>
        </w:rPr>
        <w:t xml:space="preserve">Proposal 2: </w:t>
      </w:r>
      <w:r w:rsidRPr="00D01CD6">
        <w:rPr>
          <w:rFonts w:ascii="Times New Roman" w:hAnsi="Times New Roman"/>
          <w:b/>
          <w:i/>
          <w:sz w:val="20"/>
          <w:szCs w:val="20"/>
        </w:rPr>
        <w:t>S</w:t>
      </w:r>
      <w:r w:rsidRPr="00D01CD6">
        <w:rPr>
          <w:rFonts w:ascii="Times New Roman" w:hAnsi="Times New Roman" w:hint="eastAsia"/>
          <w:b/>
          <w:i/>
          <w:sz w:val="20"/>
          <w:szCs w:val="20"/>
        </w:rPr>
        <w:t>hort sequence for NB-PSS should be adopted as baseline.</w:t>
      </w:r>
    </w:p>
    <w:bookmarkEnd w:id="4"/>
    <w:bookmarkEnd w:id="5"/>
    <w:p w:rsidR="00604018" w:rsidRPr="00D01CD6" w:rsidRDefault="00604018" w:rsidP="00674D33">
      <w:pPr>
        <w:spacing w:after="120" w:line="264" w:lineRule="auto"/>
        <w:rPr>
          <w:rFonts w:ascii="Times New Roman" w:hAnsi="Times New Roman"/>
          <w:b/>
          <w:i/>
          <w:sz w:val="20"/>
          <w:szCs w:val="20"/>
        </w:rPr>
      </w:pPr>
      <w:r w:rsidRPr="00D01CD6">
        <w:rPr>
          <w:rFonts w:ascii="Times New Roman" w:hAnsi="Times New Roman"/>
          <w:b/>
          <w:i/>
          <w:sz w:val="20"/>
          <w:szCs w:val="20"/>
        </w:rPr>
        <w:t xml:space="preserve">Proposal </w:t>
      </w:r>
      <w:r w:rsidRPr="00D01CD6">
        <w:rPr>
          <w:rFonts w:ascii="Times New Roman" w:hAnsi="Times New Roman" w:hint="eastAsia"/>
          <w:b/>
          <w:i/>
          <w:sz w:val="20"/>
          <w:szCs w:val="20"/>
        </w:rPr>
        <w:t>3</w:t>
      </w:r>
      <w:r w:rsidRPr="00D01CD6">
        <w:rPr>
          <w:rFonts w:ascii="Times New Roman" w:hAnsi="Times New Roman"/>
          <w:b/>
          <w:i/>
          <w:sz w:val="20"/>
          <w:szCs w:val="20"/>
        </w:rPr>
        <w:t xml:space="preserve">: </w:t>
      </w:r>
      <w:r w:rsidRPr="00D01CD6">
        <w:rPr>
          <w:rFonts w:ascii="Times New Roman" w:hAnsi="Times New Roman" w:hint="eastAsia"/>
          <w:b/>
          <w:i/>
          <w:sz w:val="20"/>
          <w:szCs w:val="20"/>
        </w:rPr>
        <w:t>N</w:t>
      </w:r>
      <w:r w:rsidRPr="00D01CD6">
        <w:rPr>
          <w:rFonts w:ascii="Times New Roman" w:hAnsi="Times New Roman"/>
          <w:b/>
          <w:i/>
          <w:kern w:val="2"/>
          <w:sz w:val="20"/>
          <w:szCs w:val="20"/>
        </w:rPr>
        <w:t xml:space="preserve">B-SSS uses the last </w:t>
      </w:r>
      <w:r w:rsidRPr="00D01CD6">
        <w:rPr>
          <w:rFonts w:ascii="Times New Roman" w:hAnsi="Times New Roman" w:hint="eastAsia"/>
          <w:b/>
          <w:i/>
          <w:kern w:val="2"/>
          <w:sz w:val="20"/>
          <w:szCs w:val="20"/>
        </w:rPr>
        <w:t xml:space="preserve">11 </w:t>
      </w:r>
      <w:r w:rsidRPr="00D01CD6">
        <w:rPr>
          <w:rFonts w:ascii="Times New Roman" w:hAnsi="Times New Roman"/>
          <w:b/>
          <w:i/>
          <w:kern w:val="2"/>
          <w:sz w:val="20"/>
          <w:szCs w:val="20"/>
        </w:rPr>
        <w:t>OFDM symbols of subframes  in which NB-SSS occurs for normal CP</w:t>
      </w:r>
    </w:p>
    <w:p w:rsidR="0006474F" w:rsidRPr="00D01CD6" w:rsidRDefault="002F75DB" w:rsidP="00674D33">
      <w:pPr>
        <w:spacing w:after="120" w:line="264" w:lineRule="auto"/>
        <w:rPr>
          <w:rFonts w:ascii="Times New Roman" w:hAnsi="Times New Roman"/>
          <w:b/>
          <w:i/>
          <w:sz w:val="20"/>
          <w:szCs w:val="20"/>
        </w:rPr>
      </w:pPr>
      <w:r w:rsidRPr="00D01CD6">
        <w:rPr>
          <w:rFonts w:ascii="Times New Roman" w:hAnsi="Times New Roman"/>
          <w:b/>
          <w:i/>
          <w:sz w:val="20"/>
          <w:szCs w:val="20"/>
        </w:rPr>
        <w:t xml:space="preserve">Proposal </w:t>
      </w:r>
      <w:r w:rsidR="00604018" w:rsidRPr="00D01CD6">
        <w:rPr>
          <w:rFonts w:ascii="Times New Roman" w:hAnsi="Times New Roman" w:hint="eastAsia"/>
          <w:b/>
          <w:i/>
          <w:sz w:val="20"/>
          <w:szCs w:val="20"/>
        </w:rPr>
        <w:t>4</w:t>
      </w:r>
      <w:r w:rsidRPr="00D01CD6">
        <w:rPr>
          <w:rFonts w:ascii="Times New Roman" w:hAnsi="Times New Roman"/>
          <w:b/>
          <w:i/>
          <w:sz w:val="20"/>
          <w:szCs w:val="20"/>
        </w:rPr>
        <w:t xml:space="preserve">: </w:t>
      </w:r>
      <w:r w:rsidR="00F41443" w:rsidRPr="00D01CD6">
        <w:rPr>
          <w:rFonts w:ascii="Times New Roman" w:hAnsi="Times New Roman"/>
          <w:b/>
          <w:i/>
          <w:sz w:val="20"/>
          <w:szCs w:val="20"/>
        </w:rPr>
        <w:t xml:space="preserve">Short sequence with scrambling </w:t>
      </w:r>
      <w:r w:rsidR="00F41443" w:rsidRPr="00D01CD6">
        <w:rPr>
          <w:rFonts w:ascii="Times New Roman" w:hAnsi="Times New Roman" w:hint="eastAsia"/>
          <w:b/>
          <w:i/>
          <w:sz w:val="20"/>
          <w:szCs w:val="20"/>
        </w:rPr>
        <w:t xml:space="preserve">occupying one subframe </w:t>
      </w:r>
      <w:r w:rsidR="00F41443" w:rsidRPr="00D01CD6">
        <w:rPr>
          <w:rFonts w:ascii="Times New Roman" w:hAnsi="Times New Roman"/>
          <w:b/>
          <w:i/>
          <w:sz w:val="20"/>
          <w:szCs w:val="20"/>
        </w:rPr>
        <w:t>is adopted for NB-SSS.</w:t>
      </w:r>
    </w:p>
    <w:p w:rsidR="00604018" w:rsidRPr="00D01CD6" w:rsidRDefault="00604018" w:rsidP="00674D33">
      <w:pPr>
        <w:spacing w:after="120" w:line="264" w:lineRule="auto"/>
        <w:rPr>
          <w:rFonts w:ascii="Times New Roman" w:hAnsi="Times New Roman"/>
          <w:b/>
          <w:i/>
          <w:sz w:val="20"/>
          <w:szCs w:val="20"/>
        </w:rPr>
      </w:pPr>
      <w:r w:rsidRPr="00D01CD6">
        <w:rPr>
          <w:rFonts w:ascii="Times New Roman" w:hAnsi="Times New Roman"/>
          <w:b/>
          <w:i/>
          <w:sz w:val="20"/>
          <w:szCs w:val="20"/>
        </w:rPr>
        <w:t xml:space="preserve">Proposal </w:t>
      </w:r>
      <w:r w:rsidRPr="00D01CD6">
        <w:rPr>
          <w:rFonts w:ascii="Times New Roman" w:hAnsi="Times New Roman" w:hint="eastAsia"/>
          <w:b/>
          <w:i/>
          <w:sz w:val="20"/>
          <w:szCs w:val="20"/>
        </w:rPr>
        <w:t>5</w:t>
      </w:r>
      <w:r w:rsidRPr="00D01CD6">
        <w:rPr>
          <w:rFonts w:ascii="Times New Roman" w:hAnsi="Times New Roman"/>
          <w:b/>
          <w:i/>
          <w:sz w:val="20"/>
          <w:szCs w:val="20"/>
        </w:rPr>
        <w:t>:</w:t>
      </w:r>
    </w:p>
    <w:p w:rsidR="00604018" w:rsidRPr="00D01CD6" w:rsidRDefault="00604018" w:rsidP="00674D33">
      <w:pPr>
        <w:pStyle w:val="ListParagraph"/>
        <w:numPr>
          <w:ilvl w:val="0"/>
          <w:numId w:val="19"/>
        </w:numPr>
        <w:spacing w:after="120" w:line="264" w:lineRule="auto"/>
        <w:ind w:firstLineChars="0"/>
        <w:rPr>
          <w:b/>
          <w:i/>
          <w:sz w:val="20"/>
          <w:szCs w:val="20"/>
        </w:rPr>
      </w:pPr>
      <w:r w:rsidRPr="00D01CD6">
        <w:rPr>
          <w:b/>
          <w:i/>
          <w:sz w:val="20"/>
          <w:szCs w:val="20"/>
        </w:rPr>
        <w:t>T</w:t>
      </w:r>
      <w:r w:rsidRPr="00D01CD6">
        <w:rPr>
          <w:rFonts w:hint="eastAsia"/>
          <w:b/>
          <w:i/>
          <w:sz w:val="20"/>
          <w:szCs w:val="20"/>
        </w:rPr>
        <w:t>he periodicity for NB-PSS/SSS should be same.</w:t>
      </w:r>
    </w:p>
    <w:p w:rsidR="00604018" w:rsidRPr="00D01CD6" w:rsidRDefault="00604018" w:rsidP="00674D33">
      <w:pPr>
        <w:pStyle w:val="ListParagraph"/>
        <w:numPr>
          <w:ilvl w:val="0"/>
          <w:numId w:val="19"/>
        </w:numPr>
        <w:spacing w:after="120" w:line="264" w:lineRule="auto"/>
        <w:ind w:firstLineChars="0"/>
        <w:rPr>
          <w:b/>
          <w:i/>
          <w:sz w:val="20"/>
          <w:szCs w:val="20"/>
        </w:rPr>
      </w:pPr>
      <w:r w:rsidRPr="00D01CD6">
        <w:rPr>
          <w:b/>
          <w:i/>
          <w:sz w:val="20"/>
          <w:szCs w:val="20"/>
        </w:rPr>
        <w:t>The distance between</w:t>
      </w:r>
      <w:r w:rsidRPr="00D01CD6">
        <w:rPr>
          <w:rFonts w:hint="eastAsia"/>
          <w:b/>
          <w:i/>
          <w:sz w:val="20"/>
          <w:szCs w:val="20"/>
        </w:rPr>
        <w:t xml:space="preserve"> the</w:t>
      </w:r>
      <w:r w:rsidRPr="00D01CD6">
        <w:rPr>
          <w:b/>
          <w:i/>
          <w:sz w:val="20"/>
          <w:szCs w:val="20"/>
        </w:rPr>
        <w:t xml:space="preserve"> two </w:t>
      </w:r>
      <w:r w:rsidRPr="00D01CD6">
        <w:rPr>
          <w:rFonts w:hint="eastAsia"/>
          <w:b/>
          <w:i/>
          <w:sz w:val="20"/>
          <w:szCs w:val="20"/>
        </w:rPr>
        <w:t>NB-</w:t>
      </w:r>
      <w:r w:rsidRPr="00D01CD6">
        <w:rPr>
          <w:b/>
          <w:i/>
          <w:sz w:val="20"/>
          <w:szCs w:val="20"/>
        </w:rPr>
        <w:t>PSS subframe</w:t>
      </w:r>
      <w:r w:rsidRPr="00D01CD6">
        <w:rPr>
          <w:rFonts w:hint="eastAsia"/>
          <w:b/>
          <w:i/>
          <w:sz w:val="20"/>
          <w:szCs w:val="20"/>
        </w:rPr>
        <w:t>s</w:t>
      </w:r>
      <w:r w:rsidRPr="00D01CD6">
        <w:rPr>
          <w:b/>
          <w:i/>
          <w:sz w:val="20"/>
          <w:szCs w:val="20"/>
        </w:rPr>
        <w:t xml:space="preserve"> should be different for FDD and TDD</w:t>
      </w:r>
      <w:r w:rsidRPr="00D01CD6">
        <w:rPr>
          <w:rFonts w:hint="eastAsia"/>
          <w:b/>
          <w:i/>
          <w:sz w:val="20"/>
          <w:szCs w:val="20"/>
        </w:rPr>
        <w:t xml:space="preserve"> in case NB-PSS occupies two subframes</w:t>
      </w:r>
      <w:r w:rsidRPr="00D01CD6">
        <w:rPr>
          <w:b/>
          <w:i/>
          <w:sz w:val="20"/>
          <w:szCs w:val="20"/>
        </w:rPr>
        <w:t>.</w:t>
      </w:r>
    </w:p>
    <w:p w:rsidR="00604018" w:rsidRPr="00D01CD6" w:rsidRDefault="00604018" w:rsidP="00674D33">
      <w:pPr>
        <w:pStyle w:val="ListParagraph"/>
        <w:numPr>
          <w:ilvl w:val="0"/>
          <w:numId w:val="19"/>
        </w:numPr>
        <w:spacing w:after="120" w:line="264" w:lineRule="auto"/>
        <w:ind w:firstLineChars="0"/>
        <w:rPr>
          <w:b/>
          <w:i/>
          <w:sz w:val="20"/>
          <w:szCs w:val="20"/>
        </w:rPr>
      </w:pPr>
      <w:r w:rsidRPr="00D01CD6">
        <w:rPr>
          <w:b/>
          <w:i/>
          <w:sz w:val="20"/>
          <w:szCs w:val="20"/>
        </w:rPr>
        <w:t xml:space="preserve">The distance between </w:t>
      </w:r>
      <w:r w:rsidRPr="00D01CD6">
        <w:rPr>
          <w:rFonts w:hint="eastAsia"/>
          <w:b/>
          <w:i/>
          <w:sz w:val="20"/>
          <w:szCs w:val="20"/>
        </w:rPr>
        <w:t>the NB-</w:t>
      </w:r>
      <w:r w:rsidRPr="00D01CD6">
        <w:rPr>
          <w:b/>
          <w:i/>
          <w:sz w:val="20"/>
          <w:szCs w:val="20"/>
        </w:rPr>
        <w:t xml:space="preserve">PSS </w:t>
      </w:r>
      <w:r w:rsidRPr="00D01CD6">
        <w:rPr>
          <w:rFonts w:hint="eastAsia"/>
          <w:b/>
          <w:i/>
          <w:sz w:val="20"/>
          <w:szCs w:val="20"/>
        </w:rPr>
        <w:t>and NB-SSS</w:t>
      </w:r>
      <w:r w:rsidRPr="00D01CD6">
        <w:rPr>
          <w:b/>
          <w:i/>
          <w:sz w:val="20"/>
          <w:szCs w:val="20"/>
        </w:rPr>
        <w:t xml:space="preserve"> should be different for FDD and TDD</w:t>
      </w:r>
      <w:r w:rsidRPr="00D01CD6">
        <w:rPr>
          <w:rFonts w:hint="eastAsia"/>
          <w:b/>
          <w:i/>
          <w:sz w:val="20"/>
          <w:szCs w:val="20"/>
        </w:rPr>
        <w:t xml:space="preserve"> in case NB-PSS/SSS occupies one subframes</w:t>
      </w:r>
      <w:r w:rsidRPr="00D01CD6">
        <w:rPr>
          <w:b/>
          <w:i/>
          <w:sz w:val="20"/>
          <w:szCs w:val="20"/>
        </w:rPr>
        <w:t>.</w:t>
      </w:r>
    </w:p>
    <w:p w:rsidR="00F41443" w:rsidRPr="00D01CD6" w:rsidRDefault="00F41443" w:rsidP="00F41443">
      <w:pPr>
        <w:spacing w:after="0" w:line="300" w:lineRule="auto"/>
      </w:pPr>
    </w:p>
    <w:p w:rsidR="0006474F" w:rsidRPr="00D01CD6" w:rsidRDefault="0006474F" w:rsidP="00C11F96">
      <w:pPr>
        <w:pStyle w:val="Heading1"/>
        <w:numPr>
          <w:ilvl w:val="0"/>
          <w:numId w:val="0"/>
        </w:numPr>
        <w:spacing w:before="120" w:after="120" w:line="300" w:lineRule="auto"/>
        <w:jc w:val="both"/>
        <w:rPr>
          <w:b w:val="0"/>
          <w:szCs w:val="28"/>
        </w:rPr>
      </w:pPr>
      <w:r w:rsidRPr="00D01CD6">
        <w:rPr>
          <w:b w:val="0"/>
          <w:szCs w:val="28"/>
        </w:rPr>
        <w:t>References</w:t>
      </w:r>
    </w:p>
    <w:p w:rsidR="006A00C0" w:rsidRPr="00D01CD6" w:rsidRDefault="006A00C0" w:rsidP="00674D33">
      <w:pPr>
        <w:pStyle w:val="ListParagraph"/>
        <w:numPr>
          <w:ilvl w:val="0"/>
          <w:numId w:val="16"/>
        </w:numPr>
        <w:autoSpaceDE w:val="0"/>
        <w:autoSpaceDN w:val="0"/>
        <w:adjustRightInd w:val="0"/>
        <w:spacing w:line="264" w:lineRule="auto"/>
        <w:ind w:firstLineChars="0"/>
        <w:rPr>
          <w:rFonts w:eastAsia="MS Mincho"/>
          <w:kern w:val="0"/>
          <w:sz w:val="20"/>
          <w:szCs w:val="20"/>
        </w:rPr>
      </w:pPr>
      <w:bookmarkStart w:id="6" w:name="_Ref439752873"/>
      <w:r w:rsidRPr="00D01CD6">
        <w:rPr>
          <w:rFonts w:eastAsia="MS Mincho"/>
          <w:kern w:val="0"/>
          <w:sz w:val="20"/>
          <w:szCs w:val="20"/>
        </w:rPr>
        <w:t>Draft Report of 3GPP TSG RAN WG1 #AH_NB-IoT, v0.1.0</w:t>
      </w:r>
    </w:p>
    <w:p w:rsidR="00D85957" w:rsidRPr="00D01CD6" w:rsidRDefault="001C1D6A" w:rsidP="00674D33">
      <w:pPr>
        <w:numPr>
          <w:ilvl w:val="0"/>
          <w:numId w:val="16"/>
        </w:numPr>
        <w:spacing w:after="0" w:line="264" w:lineRule="auto"/>
        <w:ind w:left="418" w:hanging="418"/>
        <w:jc w:val="both"/>
        <w:rPr>
          <w:rFonts w:ascii="Times New Roman" w:hAnsi="Times New Roman"/>
          <w:iCs/>
          <w:sz w:val="20"/>
          <w:szCs w:val="20"/>
        </w:rPr>
      </w:pPr>
      <w:r w:rsidRPr="00D01CD6">
        <w:rPr>
          <w:rFonts w:ascii="Times New Roman" w:hAnsi="Times New Roman" w:hint="eastAsia"/>
          <w:kern w:val="2"/>
          <w:sz w:val="20"/>
          <w:szCs w:val="20"/>
        </w:rPr>
        <w:t xml:space="preserve">3GPP </w:t>
      </w:r>
      <w:r w:rsidR="0006474F" w:rsidRPr="00D01CD6">
        <w:rPr>
          <w:rFonts w:ascii="Times New Roman" w:hAnsi="Times New Roman"/>
          <w:kern w:val="2"/>
          <w:sz w:val="20"/>
          <w:szCs w:val="20"/>
        </w:rPr>
        <w:t>R1-1</w:t>
      </w:r>
      <w:r w:rsidR="00232496" w:rsidRPr="00D01CD6">
        <w:rPr>
          <w:rFonts w:ascii="Times New Roman" w:hAnsi="Times New Roman" w:hint="eastAsia"/>
          <w:kern w:val="2"/>
          <w:sz w:val="20"/>
          <w:szCs w:val="20"/>
        </w:rPr>
        <w:t>60020</w:t>
      </w:r>
      <w:r w:rsidR="0006474F" w:rsidRPr="00D01CD6">
        <w:rPr>
          <w:rFonts w:ascii="Times New Roman" w:hAnsi="Times New Roman"/>
          <w:kern w:val="2"/>
          <w:sz w:val="20"/>
          <w:szCs w:val="20"/>
        </w:rPr>
        <w:t xml:space="preserve">, </w:t>
      </w:r>
      <w:r w:rsidR="0006474F" w:rsidRPr="00D01CD6">
        <w:rPr>
          <w:rFonts w:ascii="Times New Roman" w:eastAsia="MS Mincho" w:hAnsi="Times New Roman"/>
          <w:sz w:val="20"/>
          <w:szCs w:val="20"/>
        </w:rPr>
        <w:t>Synchronization signal design</w:t>
      </w:r>
      <w:r w:rsidR="0006474F" w:rsidRPr="00D01CD6">
        <w:rPr>
          <w:rFonts w:ascii="Times New Roman" w:hAnsi="Times New Roman"/>
          <w:sz w:val="20"/>
          <w:szCs w:val="20"/>
        </w:rPr>
        <w:t xml:space="preserve">, </w:t>
      </w:r>
      <w:r w:rsidR="0006474F" w:rsidRPr="00D01CD6">
        <w:rPr>
          <w:rFonts w:ascii="Times New Roman" w:eastAsia="MS Mincho" w:hAnsi="Times New Roman"/>
          <w:sz w:val="20"/>
          <w:szCs w:val="20"/>
        </w:rPr>
        <w:t>Huawei, HiSilicon</w:t>
      </w:r>
      <w:bookmarkEnd w:id="6"/>
    </w:p>
    <w:p w:rsidR="0006474F" w:rsidRPr="00D01CD6" w:rsidRDefault="001C1D6A" w:rsidP="00674D33">
      <w:pPr>
        <w:numPr>
          <w:ilvl w:val="0"/>
          <w:numId w:val="16"/>
        </w:numPr>
        <w:spacing w:after="0" w:line="264" w:lineRule="auto"/>
        <w:ind w:left="418" w:hanging="418"/>
        <w:jc w:val="both"/>
        <w:rPr>
          <w:rFonts w:ascii="Times New Roman" w:hAnsi="Times New Roman"/>
          <w:sz w:val="20"/>
          <w:szCs w:val="20"/>
        </w:rPr>
      </w:pPr>
      <w:bookmarkStart w:id="7" w:name="_Ref439947523"/>
      <w:r w:rsidRPr="00D01CD6">
        <w:rPr>
          <w:rFonts w:ascii="Times New Roman" w:hAnsi="Times New Roman" w:hint="eastAsia"/>
          <w:kern w:val="2"/>
          <w:sz w:val="20"/>
          <w:szCs w:val="20"/>
        </w:rPr>
        <w:t xml:space="preserve">3GPP </w:t>
      </w:r>
      <w:r w:rsidR="0006474F" w:rsidRPr="00D01CD6">
        <w:rPr>
          <w:rFonts w:ascii="Times New Roman" w:hAnsi="Times New Roman"/>
          <w:sz w:val="20"/>
          <w:szCs w:val="20"/>
        </w:rPr>
        <w:t>R1-1</w:t>
      </w:r>
      <w:r w:rsidR="00232496" w:rsidRPr="00D01CD6">
        <w:rPr>
          <w:rFonts w:ascii="Times New Roman" w:hAnsi="Times New Roman" w:hint="eastAsia"/>
          <w:sz w:val="20"/>
          <w:szCs w:val="20"/>
        </w:rPr>
        <w:t>60079</w:t>
      </w:r>
      <w:r w:rsidR="0006474F" w:rsidRPr="00D01CD6">
        <w:rPr>
          <w:rFonts w:ascii="Times New Roman" w:hAnsi="Times New Roman"/>
          <w:sz w:val="20"/>
          <w:szCs w:val="20"/>
        </w:rPr>
        <w:t xml:space="preserve">, </w:t>
      </w:r>
      <w:r w:rsidR="00232496" w:rsidRPr="00D01CD6">
        <w:rPr>
          <w:rFonts w:ascii="Times New Roman" w:hAnsi="Times New Roman"/>
          <w:sz w:val="20"/>
          <w:szCs w:val="20"/>
        </w:rPr>
        <w:t>NB-IoT-</w:t>
      </w:r>
      <w:r w:rsidR="0006474F" w:rsidRPr="00D01CD6">
        <w:rPr>
          <w:rFonts w:ascii="Times New Roman" w:hAnsi="Times New Roman"/>
          <w:sz w:val="20"/>
          <w:szCs w:val="20"/>
        </w:rPr>
        <w:t xml:space="preserve"> Synchronization Channel Design, Ericsson</w:t>
      </w:r>
      <w:bookmarkEnd w:id="7"/>
    </w:p>
    <w:p w:rsidR="00232496" w:rsidRPr="00D01CD6" w:rsidRDefault="001C1D6A" w:rsidP="00674D33">
      <w:pPr>
        <w:numPr>
          <w:ilvl w:val="0"/>
          <w:numId w:val="16"/>
        </w:numPr>
        <w:spacing w:after="0" w:line="264" w:lineRule="auto"/>
        <w:ind w:left="418" w:hanging="418"/>
        <w:jc w:val="both"/>
        <w:rPr>
          <w:rFonts w:ascii="Times New Roman" w:hAnsi="Times New Roman"/>
          <w:sz w:val="20"/>
          <w:szCs w:val="20"/>
        </w:rPr>
      </w:pPr>
      <w:bookmarkStart w:id="8" w:name="_Ref441650134"/>
      <w:r w:rsidRPr="00D01CD6">
        <w:rPr>
          <w:rFonts w:ascii="Times New Roman" w:hAnsi="Times New Roman" w:hint="eastAsia"/>
          <w:kern w:val="2"/>
          <w:sz w:val="20"/>
          <w:szCs w:val="20"/>
        </w:rPr>
        <w:t xml:space="preserve">3GPP </w:t>
      </w:r>
      <w:r w:rsidR="00232496" w:rsidRPr="00D01CD6">
        <w:rPr>
          <w:rFonts w:ascii="Times New Roman" w:hAnsi="Times New Roman" w:hint="eastAsia"/>
          <w:sz w:val="20"/>
          <w:szCs w:val="20"/>
        </w:rPr>
        <w:t>R1-160141, Consideration of Synchronization Design, Samsung</w:t>
      </w:r>
      <w:bookmarkEnd w:id="8"/>
    </w:p>
    <w:p w:rsidR="00232496" w:rsidRPr="00D01CD6" w:rsidRDefault="001C1D6A" w:rsidP="00674D33">
      <w:pPr>
        <w:numPr>
          <w:ilvl w:val="0"/>
          <w:numId w:val="16"/>
        </w:numPr>
        <w:spacing w:after="0" w:line="264" w:lineRule="auto"/>
        <w:ind w:left="418" w:hanging="418"/>
        <w:jc w:val="both"/>
        <w:rPr>
          <w:rFonts w:ascii="Times New Roman" w:hAnsi="Times New Roman"/>
          <w:sz w:val="20"/>
          <w:szCs w:val="20"/>
        </w:rPr>
      </w:pPr>
      <w:bookmarkStart w:id="9" w:name="_Ref441650137"/>
      <w:r w:rsidRPr="00D01CD6">
        <w:rPr>
          <w:rFonts w:ascii="Times New Roman" w:hAnsi="Times New Roman" w:hint="eastAsia"/>
          <w:kern w:val="2"/>
          <w:sz w:val="20"/>
          <w:szCs w:val="20"/>
        </w:rPr>
        <w:t xml:space="preserve">3GPP </w:t>
      </w:r>
      <w:r w:rsidR="00232496" w:rsidRPr="00D01CD6">
        <w:rPr>
          <w:rFonts w:ascii="Times New Roman" w:hAnsi="Times New Roman" w:hint="eastAsia"/>
          <w:sz w:val="20"/>
          <w:szCs w:val="20"/>
        </w:rPr>
        <w:t xml:space="preserve">R1-160188, </w:t>
      </w:r>
      <w:r w:rsidR="00232496" w:rsidRPr="00D01CD6">
        <w:rPr>
          <w:rFonts w:ascii="Times New Roman" w:hAnsi="Times New Roman"/>
          <w:sz w:val="20"/>
          <w:szCs w:val="20"/>
        </w:rPr>
        <w:t>Synchronization signal design for NB-IoT</w:t>
      </w:r>
      <w:r w:rsidR="001934DC" w:rsidRPr="00D01CD6">
        <w:rPr>
          <w:rFonts w:ascii="Times New Roman" w:hAnsi="Times New Roman" w:hint="eastAsia"/>
          <w:sz w:val="20"/>
          <w:szCs w:val="20"/>
        </w:rPr>
        <w:t xml:space="preserve">, </w:t>
      </w:r>
      <w:r w:rsidR="00232496" w:rsidRPr="00D01CD6">
        <w:rPr>
          <w:rFonts w:ascii="Times New Roman" w:hAnsi="Times New Roman"/>
          <w:sz w:val="20"/>
          <w:szCs w:val="20"/>
        </w:rPr>
        <w:t>MediaTek Inc</w:t>
      </w:r>
      <w:bookmarkEnd w:id="9"/>
      <w:r w:rsidR="00232496" w:rsidRPr="00D01CD6">
        <w:rPr>
          <w:rFonts w:ascii="Times New Roman" w:hAnsi="Times New Roman" w:hint="eastAsia"/>
          <w:sz w:val="20"/>
          <w:szCs w:val="20"/>
        </w:rPr>
        <w:t xml:space="preserve"> </w:t>
      </w:r>
    </w:p>
    <w:p w:rsidR="00232496" w:rsidRPr="00D01CD6" w:rsidRDefault="001C1D6A" w:rsidP="00674D33">
      <w:pPr>
        <w:numPr>
          <w:ilvl w:val="0"/>
          <w:numId w:val="16"/>
        </w:numPr>
        <w:spacing w:after="0" w:line="264" w:lineRule="auto"/>
        <w:ind w:left="418" w:hanging="418"/>
        <w:jc w:val="both"/>
        <w:rPr>
          <w:rFonts w:ascii="Times New Roman" w:hAnsi="Times New Roman"/>
          <w:sz w:val="20"/>
          <w:szCs w:val="20"/>
        </w:rPr>
      </w:pPr>
      <w:bookmarkStart w:id="10" w:name="_Ref441650144"/>
      <w:r w:rsidRPr="00D01CD6">
        <w:rPr>
          <w:rFonts w:ascii="Times New Roman" w:hAnsi="Times New Roman" w:hint="eastAsia"/>
          <w:kern w:val="2"/>
          <w:sz w:val="20"/>
          <w:szCs w:val="20"/>
        </w:rPr>
        <w:t xml:space="preserve">3GPP </w:t>
      </w:r>
      <w:r w:rsidR="00232496" w:rsidRPr="00D01CD6">
        <w:rPr>
          <w:rFonts w:ascii="Times New Roman" w:hAnsi="Times New Roman" w:hint="eastAsia"/>
          <w:sz w:val="20"/>
          <w:szCs w:val="20"/>
        </w:rPr>
        <w:t>R1-160187</w:t>
      </w:r>
      <w:r w:rsidRPr="00D01CD6">
        <w:rPr>
          <w:rFonts w:ascii="Times New Roman" w:hAnsi="Times New Roman" w:hint="eastAsia"/>
          <w:sz w:val="20"/>
          <w:szCs w:val="20"/>
        </w:rPr>
        <w:t xml:space="preserve">, </w:t>
      </w:r>
      <w:r w:rsidR="00232496" w:rsidRPr="00D01CD6">
        <w:rPr>
          <w:rFonts w:ascii="Times New Roman" w:hAnsi="Times New Roman"/>
          <w:sz w:val="20"/>
          <w:szCs w:val="20"/>
        </w:rPr>
        <w:t>NB-IoT Primary Synchronization Signal Design</w:t>
      </w:r>
      <w:r w:rsidR="001934DC" w:rsidRPr="00D01CD6">
        <w:rPr>
          <w:rFonts w:ascii="Times New Roman" w:hAnsi="Times New Roman" w:hint="eastAsia"/>
          <w:sz w:val="20"/>
          <w:szCs w:val="20"/>
        </w:rPr>
        <w:t xml:space="preserve">, </w:t>
      </w:r>
      <w:r w:rsidR="00232496" w:rsidRPr="00D01CD6">
        <w:rPr>
          <w:rFonts w:ascii="Times New Roman" w:hAnsi="Times New Roman"/>
          <w:sz w:val="20"/>
          <w:szCs w:val="20"/>
        </w:rPr>
        <w:t>Intel Corporation</w:t>
      </w:r>
      <w:bookmarkEnd w:id="10"/>
    </w:p>
    <w:p w:rsidR="001934DC" w:rsidRPr="00D01CD6" w:rsidRDefault="001C1D6A" w:rsidP="00674D33">
      <w:pPr>
        <w:numPr>
          <w:ilvl w:val="0"/>
          <w:numId w:val="16"/>
        </w:numPr>
        <w:spacing w:after="0" w:line="264" w:lineRule="auto"/>
        <w:ind w:left="418" w:hanging="418"/>
        <w:jc w:val="both"/>
        <w:rPr>
          <w:rFonts w:ascii="Times New Roman" w:hAnsi="Times New Roman"/>
          <w:sz w:val="20"/>
          <w:szCs w:val="20"/>
        </w:rPr>
      </w:pPr>
      <w:bookmarkStart w:id="11" w:name="_Ref441650146"/>
      <w:r w:rsidRPr="00D01CD6">
        <w:rPr>
          <w:rFonts w:ascii="Times New Roman" w:hAnsi="Times New Roman" w:hint="eastAsia"/>
          <w:kern w:val="2"/>
          <w:sz w:val="20"/>
          <w:szCs w:val="20"/>
        </w:rPr>
        <w:t xml:space="preserve">3GPP </w:t>
      </w:r>
      <w:r w:rsidR="001934DC" w:rsidRPr="00D01CD6">
        <w:rPr>
          <w:rFonts w:ascii="Times New Roman" w:hAnsi="Times New Roman"/>
          <w:sz w:val="20"/>
          <w:szCs w:val="20"/>
        </w:rPr>
        <w:t>R1-160115</w:t>
      </w:r>
      <w:r w:rsidRPr="00D01CD6">
        <w:rPr>
          <w:rFonts w:ascii="Times New Roman" w:hAnsi="Times New Roman" w:hint="eastAsia"/>
          <w:sz w:val="20"/>
          <w:szCs w:val="20"/>
        </w:rPr>
        <w:t xml:space="preserve">, </w:t>
      </w:r>
      <w:r w:rsidR="001934DC" w:rsidRPr="00D01CD6">
        <w:rPr>
          <w:rFonts w:ascii="Times New Roman" w:hAnsi="Times New Roman"/>
          <w:sz w:val="20"/>
          <w:szCs w:val="20"/>
        </w:rPr>
        <w:t>Synchronization signal design for NB-IoT</w:t>
      </w:r>
      <w:r w:rsidR="001934DC" w:rsidRPr="00D01CD6">
        <w:rPr>
          <w:rFonts w:ascii="Times New Roman" w:hAnsi="Times New Roman" w:hint="eastAsia"/>
          <w:sz w:val="20"/>
          <w:szCs w:val="20"/>
        </w:rPr>
        <w:t xml:space="preserve">, </w:t>
      </w:r>
      <w:r w:rsidR="001934DC" w:rsidRPr="00D01CD6">
        <w:rPr>
          <w:rFonts w:ascii="Times New Roman" w:hAnsi="Times New Roman"/>
          <w:sz w:val="20"/>
          <w:szCs w:val="20"/>
        </w:rPr>
        <w:t>LG Electronics</w:t>
      </w:r>
      <w:bookmarkEnd w:id="11"/>
    </w:p>
    <w:p w:rsidR="001934DC" w:rsidRPr="00D01CD6" w:rsidRDefault="001C1D6A" w:rsidP="00674D33">
      <w:pPr>
        <w:numPr>
          <w:ilvl w:val="0"/>
          <w:numId w:val="16"/>
        </w:numPr>
        <w:spacing w:after="0" w:line="264" w:lineRule="auto"/>
        <w:ind w:left="418" w:hanging="418"/>
        <w:jc w:val="both"/>
        <w:rPr>
          <w:rFonts w:ascii="Times New Roman" w:hAnsi="Times New Roman"/>
          <w:sz w:val="20"/>
          <w:szCs w:val="20"/>
        </w:rPr>
      </w:pPr>
      <w:bookmarkStart w:id="12" w:name="_Ref441650147"/>
      <w:r w:rsidRPr="00D01CD6">
        <w:rPr>
          <w:rFonts w:ascii="Times New Roman" w:hAnsi="Times New Roman" w:hint="eastAsia"/>
          <w:kern w:val="2"/>
          <w:sz w:val="20"/>
          <w:szCs w:val="20"/>
        </w:rPr>
        <w:t xml:space="preserve">3GPP </w:t>
      </w:r>
      <w:r w:rsidR="001934DC" w:rsidRPr="00D01CD6">
        <w:rPr>
          <w:rFonts w:ascii="Times New Roman" w:hAnsi="Times New Roman"/>
          <w:sz w:val="20"/>
          <w:szCs w:val="20"/>
        </w:rPr>
        <w:t>R1-160105</w:t>
      </w:r>
      <w:r w:rsidRPr="00D01CD6">
        <w:rPr>
          <w:rFonts w:ascii="Times New Roman" w:hAnsi="Times New Roman" w:hint="eastAsia"/>
          <w:sz w:val="20"/>
          <w:szCs w:val="20"/>
        </w:rPr>
        <w:t xml:space="preserve">, </w:t>
      </w:r>
      <w:r w:rsidR="001934DC" w:rsidRPr="00D01CD6">
        <w:rPr>
          <w:rFonts w:ascii="Times New Roman" w:hAnsi="Times New Roman"/>
          <w:sz w:val="20"/>
          <w:szCs w:val="20"/>
        </w:rPr>
        <w:t>NB-PSS and NB-SSS Design</w:t>
      </w:r>
      <w:r w:rsidR="001934DC" w:rsidRPr="00D01CD6">
        <w:rPr>
          <w:rFonts w:ascii="Times New Roman" w:hAnsi="Times New Roman" w:hint="eastAsia"/>
          <w:sz w:val="20"/>
          <w:szCs w:val="20"/>
        </w:rPr>
        <w:t xml:space="preserve">, </w:t>
      </w:r>
      <w:r w:rsidR="001934DC" w:rsidRPr="00D01CD6">
        <w:rPr>
          <w:rFonts w:ascii="Times New Roman" w:hAnsi="Times New Roman"/>
          <w:sz w:val="20"/>
          <w:szCs w:val="20"/>
        </w:rPr>
        <w:t>Qualcomm Inc.</w:t>
      </w:r>
      <w:bookmarkEnd w:id="12"/>
    </w:p>
    <w:p w:rsidR="001934DC" w:rsidRPr="00D01CD6" w:rsidRDefault="001C1D6A" w:rsidP="00674D33">
      <w:pPr>
        <w:numPr>
          <w:ilvl w:val="0"/>
          <w:numId w:val="16"/>
        </w:numPr>
        <w:spacing w:after="0" w:line="264" w:lineRule="auto"/>
        <w:ind w:left="418" w:hanging="418"/>
        <w:jc w:val="both"/>
        <w:rPr>
          <w:rFonts w:ascii="Times New Roman" w:hAnsi="Times New Roman"/>
          <w:sz w:val="20"/>
          <w:szCs w:val="20"/>
        </w:rPr>
      </w:pPr>
      <w:bookmarkStart w:id="13" w:name="_Ref442292466"/>
      <w:r w:rsidRPr="00D01CD6">
        <w:rPr>
          <w:rFonts w:ascii="Times New Roman" w:hAnsi="Times New Roman" w:hint="eastAsia"/>
          <w:kern w:val="2"/>
          <w:sz w:val="20"/>
          <w:szCs w:val="20"/>
        </w:rPr>
        <w:t xml:space="preserve">3GPP </w:t>
      </w:r>
      <w:r w:rsidR="0025440B" w:rsidRPr="00D01CD6">
        <w:rPr>
          <w:rFonts w:ascii="Times New Roman" w:hAnsi="Times New Roman" w:hint="eastAsia"/>
          <w:iCs/>
          <w:sz w:val="20"/>
          <w:szCs w:val="20"/>
        </w:rPr>
        <w:t>R1-157455,</w:t>
      </w:r>
      <w:r w:rsidR="0025440B" w:rsidRPr="00D01CD6">
        <w:rPr>
          <w:rFonts w:ascii="Times New Roman" w:hAnsi="Times New Roman"/>
          <w:sz w:val="20"/>
          <w:szCs w:val="20"/>
        </w:rPr>
        <w:t xml:space="preserve"> NB-IoT - Improved Synchronization Channel Design,</w:t>
      </w:r>
      <w:r w:rsidR="0025440B" w:rsidRPr="00D01CD6">
        <w:rPr>
          <w:rFonts w:ascii="Times New Roman" w:hAnsi="Times New Roman"/>
          <w:sz w:val="20"/>
          <w:szCs w:val="20"/>
        </w:rPr>
        <w:tab/>
        <w:t>Ericsson</w:t>
      </w:r>
      <w:bookmarkEnd w:id="13"/>
    </w:p>
    <w:p w:rsidR="00D85957" w:rsidRPr="00D01CD6" w:rsidRDefault="001C1D6A" w:rsidP="00674D33">
      <w:pPr>
        <w:numPr>
          <w:ilvl w:val="0"/>
          <w:numId w:val="16"/>
        </w:numPr>
        <w:spacing w:after="0" w:line="264" w:lineRule="auto"/>
        <w:ind w:left="418" w:hanging="418"/>
        <w:jc w:val="both"/>
        <w:rPr>
          <w:rFonts w:ascii="Times New Roman" w:hAnsi="Times New Roman"/>
          <w:iCs/>
          <w:sz w:val="20"/>
          <w:szCs w:val="20"/>
        </w:rPr>
      </w:pPr>
      <w:bookmarkStart w:id="14" w:name="_Ref434480310"/>
      <w:r w:rsidRPr="00D01CD6">
        <w:rPr>
          <w:rFonts w:ascii="Times New Roman" w:hAnsi="Times New Roman" w:hint="eastAsia"/>
          <w:kern w:val="2"/>
          <w:sz w:val="20"/>
          <w:szCs w:val="20"/>
        </w:rPr>
        <w:t xml:space="preserve">3GPP </w:t>
      </w:r>
      <w:r w:rsidR="00D85957" w:rsidRPr="00D01CD6">
        <w:rPr>
          <w:rFonts w:ascii="Times New Roman" w:hAnsi="Times New Roman"/>
          <w:sz w:val="20"/>
          <w:szCs w:val="20"/>
        </w:rPr>
        <w:t>R1-156009, Narrowband LTE – Synchronization Channel Design and Performance, Ericsson</w:t>
      </w:r>
      <w:bookmarkEnd w:id="14"/>
    </w:p>
    <w:p w:rsidR="0006474F" w:rsidRPr="00D01CD6" w:rsidRDefault="001C1D6A" w:rsidP="00674D33">
      <w:pPr>
        <w:numPr>
          <w:ilvl w:val="0"/>
          <w:numId w:val="16"/>
        </w:numPr>
        <w:spacing w:after="0" w:line="264" w:lineRule="auto"/>
        <w:ind w:left="418" w:hanging="418"/>
        <w:jc w:val="both"/>
        <w:rPr>
          <w:rFonts w:ascii="Times New Roman" w:hAnsi="Times New Roman"/>
          <w:iCs/>
          <w:sz w:val="20"/>
          <w:szCs w:val="20"/>
        </w:rPr>
      </w:pPr>
      <w:bookmarkStart w:id="15" w:name="_Ref439947524"/>
      <w:r w:rsidRPr="00D01CD6">
        <w:rPr>
          <w:rFonts w:ascii="Times New Roman" w:hAnsi="Times New Roman" w:hint="eastAsia"/>
          <w:kern w:val="2"/>
          <w:sz w:val="20"/>
          <w:szCs w:val="20"/>
        </w:rPr>
        <w:t xml:space="preserve">3GPP </w:t>
      </w:r>
      <w:r w:rsidR="0006474F" w:rsidRPr="00D01CD6">
        <w:rPr>
          <w:rFonts w:ascii="Times New Roman" w:hAnsi="Times New Roman"/>
          <w:iCs/>
          <w:sz w:val="20"/>
          <w:szCs w:val="20"/>
        </w:rPr>
        <w:t>R1-156881, Synchronization channel design for NB-IoT, LGE</w:t>
      </w:r>
      <w:bookmarkEnd w:id="15"/>
    </w:p>
    <w:p w:rsidR="00E84BE4" w:rsidRPr="00D01CD6" w:rsidRDefault="00E84BE4" w:rsidP="00C11F96">
      <w:pPr>
        <w:spacing w:line="300" w:lineRule="auto"/>
      </w:pPr>
    </w:p>
    <w:p w:rsidR="00427D77" w:rsidRPr="00D01CD6" w:rsidRDefault="004C329C" w:rsidP="00C11F96">
      <w:pPr>
        <w:pStyle w:val="Heading1"/>
        <w:numPr>
          <w:ilvl w:val="0"/>
          <w:numId w:val="0"/>
        </w:numPr>
        <w:spacing w:before="120" w:line="300" w:lineRule="auto"/>
        <w:ind w:left="425" w:hanging="425"/>
        <w:jc w:val="both"/>
        <w:rPr>
          <w:b w:val="0"/>
          <w:sz w:val="28"/>
          <w:szCs w:val="28"/>
          <w:lang w:val="en-US"/>
        </w:rPr>
      </w:pPr>
      <w:r w:rsidRPr="00D01CD6">
        <w:rPr>
          <w:rFonts w:hint="eastAsia"/>
          <w:b w:val="0"/>
          <w:sz w:val="28"/>
          <w:szCs w:val="28"/>
          <w:lang w:val="en-US"/>
        </w:rPr>
        <w:t>Annex</w:t>
      </w:r>
      <w:r w:rsidRPr="00D01CD6">
        <w:rPr>
          <w:b w:val="0"/>
          <w:sz w:val="28"/>
          <w:szCs w:val="28"/>
          <w:lang w:val="en-US"/>
        </w:rPr>
        <w:t xml:space="preserve"> </w:t>
      </w:r>
      <w:r w:rsidR="00427D77" w:rsidRPr="00D01CD6">
        <w:rPr>
          <w:rFonts w:hint="eastAsia"/>
          <w:b w:val="0"/>
          <w:sz w:val="28"/>
          <w:szCs w:val="28"/>
          <w:lang w:val="en-US"/>
        </w:rPr>
        <w:t>A: simulation assumptions</w:t>
      </w:r>
    </w:p>
    <w:p w:rsidR="00427D77" w:rsidRPr="00D01CD6" w:rsidRDefault="00427D77" w:rsidP="00C11F96">
      <w:pPr>
        <w:widowControl w:val="0"/>
        <w:spacing w:after="0" w:line="300" w:lineRule="auto"/>
        <w:jc w:val="center"/>
        <w:rPr>
          <w:rFonts w:ascii="Times New Roman" w:hAnsi="Times New Roman"/>
          <w:iCs/>
          <w:sz w:val="20"/>
        </w:rPr>
      </w:pPr>
      <w:r w:rsidRPr="00D01CD6">
        <w:rPr>
          <w:rFonts w:ascii="Times New Roman" w:hAnsi="Times New Roman"/>
          <w:iCs/>
          <w:sz w:val="20"/>
        </w:rPr>
        <w:t>Table</w:t>
      </w:r>
      <w:r w:rsidR="00180940" w:rsidRPr="00D01CD6">
        <w:rPr>
          <w:rFonts w:ascii="Times New Roman" w:hAnsi="Times New Roman" w:hint="eastAsia"/>
          <w:iCs/>
          <w:sz w:val="20"/>
        </w:rPr>
        <w:t>-</w:t>
      </w:r>
      <w:r w:rsidR="004C329C" w:rsidRPr="00D01CD6">
        <w:rPr>
          <w:rFonts w:ascii="Times New Roman" w:hAnsi="Times New Roman"/>
          <w:iCs/>
          <w:sz w:val="20"/>
        </w:rPr>
        <w:t>A1</w:t>
      </w:r>
      <w:r w:rsidRPr="00D01CD6">
        <w:rPr>
          <w:rFonts w:ascii="Times New Roman" w:hAnsi="Times New Roman"/>
          <w:iCs/>
          <w:sz w:val="20"/>
        </w:rPr>
        <w:t xml:space="preserve"> </w:t>
      </w:r>
      <w:r w:rsidRPr="00D01CD6">
        <w:rPr>
          <w:rFonts w:ascii="Times New Roman" w:hAnsi="Times New Roman"/>
          <w:sz w:val="20"/>
        </w:rPr>
        <w:t xml:space="preserve">Link-level simulation assumptions </w:t>
      </w:r>
    </w:p>
    <w:tbl>
      <w:tblPr>
        <w:tblW w:w="8017" w:type="dxa"/>
        <w:jc w:val="center"/>
        <w:tblInd w:w="-708" w:type="dxa"/>
        <w:tblLayout w:type="fixed"/>
        <w:tblCellMar>
          <w:left w:w="28" w:type="dxa"/>
        </w:tblCellMar>
        <w:tblLook w:val="04A0"/>
      </w:tblPr>
      <w:tblGrid>
        <w:gridCol w:w="3659"/>
        <w:gridCol w:w="4358"/>
      </w:tblGrid>
      <w:tr w:rsidR="00427D77" w:rsidRPr="00D01CD6" w:rsidTr="00D910A9">
        <w:trPr>
          <w:trHeight w:val="405"/>
          <w:jc w:val="center"/>
        </w:trPr>
        <w:tc>
          <w:tcPr>
            <w:tcW w:w="36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27D77" w:rsidRPr="00D01CD6" w:rsidRDefault="00427D77" w:rsidP="00C11F96">
            <w:pPr>
              <w:widowControl w:val="0"/>
              <w:spacing w:after="0" w:line="300" w:lineRule="auto"/>
              <w:jc w:val="both"/>
              <w:rPr>
                <w:rFonts w:ascii="Times New Roman" w:hAnsi="Times New Roman"/>
                <w:b/>
                <w:iCs/>
                <w:sz w:val="20"/>
              </w:rPr>
            </w:pPr>
            <w:r w:rsidRPr="00D01CD6">
              <w:rPr>
                <w:rFonts w:ascii="Times New Roman" w:hAnsi="Times New Roman"/>
                <w:b/>
                <w:iCs/>
                <w:sz w:val="20"/>
              </w:rPr>
              <w:t>Parameter</w:t>
            </w:r>
          </w:p>
        </w:tc>
        <w:tc>
          <w:tcPr>
            <w:tcW w:w="43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27D77" w:rsidRPr="00D01CD6" w:rsidRDefault="00427D77" w:rsidP="00C11F96">
            <w:pPr>
              <w:widowControl w:val="0"/>
              <w:spacing w:after="0" w:line="300" w:lineRule="auto"/>
              <w:jc w:val="both"/>
              <w:rPr>
                <w:rFonts w:ascii="Times New Roman" w:hAnsi="Times New Roman"/>
                <w:b/>
                <w:iCs/>
                <w:sz w:val="20"/>
              </w:rPr>
            </w:pPr>
            <w:r w:rsidRPr="00D01CD6">
              <w:rPr>
                <w:rFonts w:ascii="Times New Roman" w:hAnsi="Times New Roman"/>
                <w:b/>
                <w:iCs/>
                <w:sz w:val="20"/>
              </w:rPr>
              <w:t>Value</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System bandwidth</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180 kHz</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Frequency band</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900 MHz</w:t>
            </w:r>
          </w:p>
        </w:tc>
      </w:tr>
      <w:tr w:rsidR="00427D77" w:rsidRPr="00D01CD6" w:rsidTr="0027112D">
        <w:trPr>
          <w:jc w:val="center"/>
        </w:trPr>
        <w:tc>
          <w:tcPr>
            <w:tcW w:w="3659" w:type="dxa"/>
            <w:tcBorders>
              <w:top w:val="nil"/>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Propagation channel model</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TU 1Hz</w:t>
            </w:r>
          </w:p>
        </w:tc>
      </w:tr>
      <w:tr w:rsidR="00427D77" w:rsidRPr="00D01CD6" w:rsidTr="0027112D">
        <w:trPr>
          <w:jc w:val="center"/>
        </w:trPr>
        <w:tc>
          <w:tcPr>
            <w:tcW w:w="3659" w:type="dxa"/>
            <w:tcBorders>
              <w:top w:val="nil"/>
              <w:left w:val="single" w:sz="4" w:space="0" w:color="auto"/>
              <w:bottom w:val="single" w:sz="4" w:space="0" w:color="auto"/>
              <w:right w:val="single" w:sz="4" w:space="0" w:color="auto"/>
            </w:tcBorders>
            <w:vAlign w:val="center"/>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lastRenderedPageBreak/>
              <w:t>Interference</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Noise only</w:t>
            </w:r>
          </w:p>
        </w:tc>
      </w:tr>
      <w:tr w:rsidR="00427D77" w:rsidRPr="00D01CD6" w:rsidTr="0027112D">
        <w:trPr>
          <w:trHeight w:val="219"/>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 xml:space="preserve">Antenna configuration </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 xml:space="preserve">1Tx, 1Rx </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Frequency error</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0 Hz</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D01CD6" w:rsidRDefault="00427D77" w:rsidP="00C11F96">
            <w:pPr>
              <w:widowControl w:val="0"/>
              <w:spacing w:after="0" w:line="300" w:lineRule="auto"/>
              <w:jc w:val="both"/>
              <w:rPr>
                <w:rFonts w:ascii="Times New Roman" w:hAnsi="Times New Roman"/>
                <w:sz w:val="20"/>
              </w:rPr>
            </w:pPr>
            <w:r w:rsidRPr="00D01CD6">
              <w:rPr>
                <w:rFonts w:ascii="Times New Roman" w:hAnsi="Times New Roman"/>
                <w:sz w:val="20"/>
              </w:rPr>
              <w:t>SNR</w:t>
            </w:r>
          </w:p>
        </w:tc>
        <w:tc>
          <w:tcPr>
            <w:tcW w:w="4358" w:type="dxa"/>
            <w:tcBorders>
              <w:top w:val="single" w:sz="4" w:space="0" w:color="auto"/>
              <w:left w:val="single" w:sz="4" w:space="0" w:color="auto"/>
              <w:bottom w:val="single" w:sz="4" w:space="0" w:color="auto"/>
              <w:right w:val="single" w:sz="4" w:space="0" w:color="auto"/>
            </w:tcBorders>
          </w:tcPr>
          <w:p w:rsidR="00427D77" w:rsidRPr="00D01CD6" w:rsidRDefault="00427D77" w:rsidP="00C11F96">
            <w:pPr>
              <w:widowControl w:val="0"/>
              <w:spacing w:after="0" w:line="300" w:lineRule="auto"/>
              <w:jc w:val="both"/>
              <w:rPr>
                <w:rFonts w:ascii="Times New Roman" w:hAnsi="Times New Roman"/>
                <w:sz w:val="20"/>
                <w:vertAlign w:val="superscript"/>
              </w:rPr>
            </w:pPr>
            <w:r w:rsidRPr="00D01CD6">
              <w:rPr>
                <w:rFonts w:ascii="Times New Roman" w:hAnsi="Times New Roman"/>
                <w:sz w:val="20"/>
              </w:rPr>
              <w:t>In-band : -12.6 dB</w:t>
            </w:r>
            <w:r w:rsidRPr="00D01CD6">
              <w:rPr>
                <w:rFonts w:ascii="Times New Roman" w:hAnsi="Times New Roman"/>
                <w:sz w:val="20"/>
                <w:vertAlign w:val="superscript"/>
              </w:rPr>
              <w:t>1</w:t>
            </w:r>
          </w:p>
          <w:p w:rsidR="00F34DDB" w:rsidRPr="00D01CD6" w:rsidRDefault="00F34DDB" w:rsidP="00C11F96">
            <w:pPr>
              <w:widowControl w:val="0"/>
              <w:spacing w:after="0" w:line="300" w:lineRule="auto"/>
              <w:jc w:val="both"/>
              <w:rPr>
                <w:rFonts w:ascii="Times New Roman" w:hAnsi="Times New Roman"/>
                <w:sz w:val="20"/>
                <w:vertAlign w:val="superscript"/>
              </w:rPr>
            </w:pPr>
            <w:r w:rsidRPr="00D01CD6">
              <w:rPr>
                <w:rFonts w:ascii="Times New Roman" w:hAnsi="Times New Roman"/>
                <w:sz w:val="20"/>
              </w:rPr>
              <w:t>S</w:t>
            </w:r>
            <w:r w:rsidRPr="00D01CD6">
              <w:rPr>
                <w:rFonts w:ascii="Times New Roman" w:hAnsi="Times New Roman" w:hint="eastAsia"/>
                <w:sz w:val="20"/>
              </w:rPr>
              <w:t>tand-alone: -4.6dB</w:t>
            </w:r>
            <w:r w:rsidR="00DA4082" w:rsidRPr="00D01CD6">
              <w:rPr>
                <w:rFonts w:ascii="Times New Roman" w:hAnsi="Times New Roman" w:hint="eastAsia"/>
                <w:sz w:val="20"/>
                <w:vertAlign w:val="superscript"/>
              </w:rPr>
              <w:t>2</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D01CD6" w:rsidRDefault="00427D77" w:rsidP="00C11F96">
            <w:pPr>
              <w:widowControl w:val="0"/>
              <w:spacing w:after="0" w:line="300" w:lineRule="auto"/>
              <w:jc w:val="both"/>
              <w:rPr>
                <w:rFonts w:ascii="Times New Roman" w:hAnsi="Times New Roman"/>
                <w:sz w:val="20"/>
              </w:rPr>
            </w:pPr>
            <w:r w:rsidRPr="00D01CD6">
              <w:rPr>
                <w:rFonts w:ascii="Times New Roman" w:hAnsi="Times New Roman"/>
                <w:sz w:val="20"/>
              </w:rPr>
              <w:t>Sampling Frequency (F</w:t>
            </w:r>
            <w:r w:rsidRPr="00D01CD6">
              <w:rPr>
                <w:rFonts w:ascii="Times New Roman" w:hAnsi="Times New Roman"/>
                <w:sz w:val="20"/>
                <w:vertAlign w:val="subscript"/>
              </w:rPr>
              <w:t>s</w:t>
            </w:r>
            <w:r w:rsidRPr="00D01CD6">
              <w:rPr>
                <w:rFonts w:ascii="Times New Roman" w:hAnsi="Times New Roman"/>
                <w:sz w:val="20"/>
              </w:rPr>
              <w:t>)</w:t>
            </w:r>
          </w:p>
        </w:tc>
        <w:tc>
          <w:tcPr>
            <w:tcW w:w="4358" w:type="dxa"/>
            <w:tcBorders>
              <w:top w:val="single" w:sz="4" w:space="0" w:color="auto"/>
              <w:left w:val="single" w:sz="4" w:space="0" w:color="auto"/>
              <w:bottom w:val="single" w:sz="4" w:space="0" w:color="auto"/>
              <w:right w:val="single" w:sz="4" w:space="0" w:color="auto"/>
            </w:tcBorders>
          </w:tcPr>
          <w:p w:rsidR="00427D77" w:rsidRPr="00D01CD6" w:rsidRDefault="00427D77" w:rsidP="00C11F96">
            <w:pPr>
              <w:widowControl w:val="0"/>
              <w:spacing w:after="0" w:line="300" w:lineRule="auto"/>
              <w:jc w:val="both"/>
              <w:rPr>
                <w:rFonts w:ascii="Times New Roman" w:hAnsi="Times New Roman"/>
                <w:sz w:val="20"/>
              </w:rPr>
            </w:pPr>
            <w:r w:rsidRPr="00D01CD6">
              <w:rPr>
                <w:rFonts w:ascii="Times New Roman" w:hAnsi="Times New Roman"/>
                <w:sz w:val="20"/>
              </w:rPr>
              <w:t xml:space="preserve">1.92 MHz </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Timing error</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 xml:space="preserve"> 0 us</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CRS power boosting</w:t>
            </w:r>
          </w:p>
        </w:tc>
        <w:tc>
          <w:tcPr>
            <w:tcW w:w="4358" w:type="dxa"/>
            <w:tcBorders>
              <w:top w:val="single" w:sz="4" w:space="0" w:color="auto"/>
              <w:left w:val="single" w:sz="4" w:space="0" w:color="auto"/>
              <w:bottom w:val="single" w:sz="4" w:space="0" w:color="auto"/>
              <w:right w:val="single" w:sz="4" w:space="0" w:color="auto"/>
            </w:tcBorders>
          </w:tcPr>
          <w:p w:rsidR="00427D77" w:rsidRPr="00D01CD6" w:rsidRDefault="00427D77" w:rsidP="00C11F96">
            <w:pPr>
              <w:widowControl w:val="0"/>
              <w:spacing w:after="0" w:line="300" w:lineRule="auto"/>
              <w:jc w:val="both"/>
              <w:rPr>
                <w:rFonts w:ascii="Times New Roman" w:hAnsi="Times New Roman"/>
                <w:iCs/>
                <w:sz w:val="20"/>
              </w:rPr>
            </w:pPr>
            <w:r w:rsidRPr="00D01CD6">
              <w:rPr>
                <w:rFonts w:ascii="Times New Roman" w:hAnsi="Times New Roman"/>
                <w:iCs/>
                <w:sz w:val="20"/>
              </w:rPr>
              <w:t>None</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D01CD6" w:rsidRDefault="004E5B71"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sidRPr="00D01CD6">
              <w:rPr>
                <w:rFonts w:ascii="Times New Roman" w:eastAsia="SimSun" w:hAnsi="Times New Roman" w:hint="eastAsia"/>
                <w:b w:val="0"/>
                <w:lang w:val="en-US" w:eastAsia="zh-CN"/>
              </w:rPr>
              <w:t>P</w:t>
            </w:r>
            <w:r w:rsidRPr="00D01CD6">
              <w:rPr>
                <w:rFonts w:ascii="Times New Roman" w:eastAsia="SimSun" w:hAnsi="Times New Roman"/>
                <w:b w:val="0"/>
                <w:lang w:val="en-US" w:eastAsia="zh-CN"/>
              </w:rPr>
              <w:t xml:space="preserve">SS </w:t>
            </w:r>
            <w:r w:rsidR="00427D77" w:rsidRPr="00D01CD6">
              <w:rPr>
                <w:rFonts w:ascii="Times New Roman" w:eastAsia="SimSun" w:hAnsi="Times New Roman"/>
                <w:b w:val="0"/>
                <w:lang w:val="en-US" w:eastAsia="zh-CN"/>
              </w:rPr>
              <w:t>OFDM symbol number</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D01CD6" w:rsidRDefault="00427D77" w:rsidP="00C11F96">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sidRPr="00D01CD6">
              <w:rPr>
                <w:rFonts w:ascii="Times New Roman" w:eastAsia="SimSun" w:hAnsi="Times New Roman"/>
                <w:b w:val="0"/>
                <w:lang w:val="en-US" w:eastAsia="zh-CN"/>
              </w:rPr>
              <w:t>11,</w:t>
            </w:r>
          </w:p>
        </w:tc>
      </w:tr>
      <w:tr w:rsidR="00C433E3"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C433E3" w:rsidRPr="00D01CD6" w:rsidRDefault="00C433E3"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Theme="minorEastAsia" w:hAnsi="Times New Roman"/>
                <w:b w:val="0"/>
                <w:lang w:val="en-US" w:eastAsia="zh-CN"/>
              </w:rPr>
            </w:pPr>
            <w:r w:rsidRPr="00D01CD6">
              <w:rPr>
                <w:rFonts w:ascii="Times New Roman" w:eastAsiaTheme="minorEastAsia" w:hAnsi="Times New Roman" w:hint="eastAsia"/>
                <w:b w:val="0"/>
                <w:lang w:val="en-US" w:eastAsia="zh-CN"/>
              </w:rPr>
              <w:t xml:space="preserve">CRS </w:t>
            </w:r>
            <w:r w:rsidRPr="00D01CD6">
              <w:rPr>
                <w:rFonts w:ascii="Times New Roman" w:eastAsiaTheme="minorEastAsia" w:hAnsi="Times New Roman"/>
                <w:b w:val="0"/>
                <w:lang w:val="en-US" w:eastAsia="zh-CN"/>
              </w:rPr>
              <w:t>puncturing</w:t>
            </w:r>
          </w:p>
        </w:tc>
        <w:tc>
          <w:tcPr>
            <w:tcW w:w="4358" w:type="dxa"/>
            <w:tcBorders>
              <w:top w:val="single" w:sz="4" w:space="0" w:color="auto"/>
              <w:left w:val="single" w:sz="4" w:space="0" w:color="auto"/>
              <w:bottom w:val="single" w:sz="4" w:space="0" w:color="auto"/>
              <w:right w:val="single" w:sz="4" w:space="0" w:color="auto"/>
            </w:tcBorders>
            <w:vAlign w:val="center"/>
          </w:tcPr>
          <w:p w:rsidR="00C433E3" w:rsidRPr="00D01CD6" w:rsidRDefault="00C433E3" w:rsidP="00C11F96">
            <w:pPr>
              <w:pStyle w:val="address"/>
              <w:widowControl w:val="0"/>
              <w:tabs>
                <w:tab w:val="right" w:pos="9639"/>
              </w:tabs>
              <w:autoSpaceDE w:val="0"/>
              <w:autoSpaceDN w:val="0"/>
              <w:adjustRightInd w:val="0"/>
              <w:snapToGrid w:val="0"/>
              <w:spacing w:after="0" w:line="300" w:lineRule="auto"/>
              <w:jc w:val="left"/>
              <w:rPr>
                <w:rFonts w:ascii="Times New Roman" w:eastAsiaTheme="minorEastAsia" w:hAnsi="Times New Roman"/>
                <w:b w:val="0"/>
                <w:lang w:val="en-US" w:eastAsia="zh-CN"/>
              </w:rPr>
            </w:pPr>
            <w:r w:rsidRPr="00D01CD6">
              <w:rPr>
                <w:rFonts w:ascii="Times New Roman" w:eastAsiaTheme="minorEastAsia" w:hAnsi="Times New Roman" w:hint="eastAsia"/>
                <w:b w:val="0"/>
                <w:lang w:val="en-US" w:eastAsia="zh-CN"/>
              </w:rPr>
              <w:t>No enabled</w:t>
            </w:r>
          </w:p>
        </w:tc>
      </w:tr>
      <w:tr w:rsidR="004E5B71"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E5B71" w:rsidRPr="00D01CD6" w:rsidRDefault="004E5B71"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sidRPr="00D01CD6">
              <w:rPr>
                <w:rFonts w:ascii="Times New Roman" w:eastAsia="SimSun" w:hAnsi="Times New Roman" w:hint="eastAsia"/>
                <w:b w:val="0"/>
                <w:lang w:val="en-US" w:eastAsia="zh-CN"/>
              </w:rPr>
              <w:t>S</w:t>
            </w:r>
            <w:r w:rsidRPr="00D01CD6">
              <w:rPr>
                <w:rFonts w:ascii="Times New Roman" w:eastAsia="SimSun" w:hAnsi="Times New Roman"/>
                <w:b w:val="0"/>
                <w:lang w:val="en-US" w:eastAsia="zh-CN"/>
              </w:rPr>
              <w:t>SS OFDM symbol number</w:t>
            </w:r>
          </w:p>
        </w:tc>
        <w:tc>
          <w:tcPr>
            <w:tcW w:w="4358" w:type="dxa"/>
            <w:tcBorders>
              <w:top w:val="single" w:sz="4" w:space="0" w:color="auto"/>
              <w:left w:val="single" w:sz="4" w:space="0" w:color="auto"/>
              <w:bottom w:val="single" w:sz="4" w:space="0" w:color="auto"/>
              <w:right w:val="single" w:sz="4" w:space="0" w:color="auto"/>
            </w:tcBorders>
            <w:vAlign w:val="center"/>
          </w:tcPr>
          <w:p w:rsidR="004E5B71" w:rsidRPr="00D01CD6" w:rsidRDefault="004E5B71" w:rsidP="001B4B13">
            <w:pPr>
              <w:pStyle w:val="address"/>
              <w:widowControl w:val="0"/>
              <w:tabs>
                <w:tab w:val="right" w:pos="9639"/>
              </w:tabs>
              <w:autoSpaceDE w:val="0"/>
              <w:autoSpaceDN w:val="0"/>
              <w:adjustRightInd w:val="0"/>
              <w:snapToGrid w:val="0"/>
              <w:spacing w:after="0" w:line="300" w:lineRule="auto"/>
              <w:jc w:val="left"/>
              <w:rPr>
                <w:rFonts w:ascii="Times New Roman" w:eastAsiaTheme="minorEastAsia" w:hAnsi="Times New Roman"/>
                <w:b w:val="0"/>
                <w:lang w:val="en-US" w:eastAsia="zh-CN"/>
              </w:rPr>
            </w:pPr>
            <w:r w:rsidRPr="00D01CD6">
              <w:rPr>
                <w:rFonts w:ascii="Times New Roman" w:eastAsia="SimSun" w:hAnsi="Times New Roman" w:hint="eastAsia"/>
                <w:b w:val="0"/>
                <w:lang w:val="en-US" w:eastAsia="zh-CN"/>
              </w:rPr>
              <w:t>11</w:t>
            </w:r>
            <w:r w:rsidR="009443CA" w:rsidRPr="00D01CD6">
              <w:rPr>
                <w:rFonts w:ascii="Times New Roman" w:eastAsia="SimSun" w:hAnsi="Times New Roman" w:hint="eastAsia"/>
                <w:b w:val="0"/>
                <w:lang w:val="en-US" w:eastAsia="zh-CN"/>
              </w:rPr>
              <w:t xml:space="preserve">, </w:t>
            </w:r>
            <w:r w:rsidR="00ED6056" w:rsidRPr="00D01CD6">
              <w:rPr>
                <w:rFonts w:ascii="Times New Roman" w:eastAsiaTheme="minorEastAsia" w:hAnsi="Times New Roman" w:hint="eastAsia"/>
                <w:b w:val="0"/>
                <w:lang w:val="en-US" w:eastAsia="zh-CN"/>
              </w:rPr>
              <w:t>9</w:t>
            </w:r>
          </w:p>
        </w:tc>
      </w:tr>
      <w:tr w:rsidR="00427D77" w:rsidRPr="00D01CD6" w:rsidTr="0027112D">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D01CD6" w:rsidRDefault="00427D77" w:rsidP="00C11F96">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sidRPr="00D01CD6">
              <w:rPr>
                <w:rFonts w:ascii="Times New Roman" w:eastAsia="SimSun" w:hAnsi="Times New Roman"/>
                <w:b w:val="0"/>
                <w:lang w:val="en-US" w:eastAsia="zh-CN"/>
              </w:rPr>
              <w:t>SSS sequence</w:t>
            </w:r>
          </w:p>
        </w:tc>
        <w:tc>
          <w:tcPr>
            <w:tcW w:w="4358" w:type="dxa"/>
            <w:tcBorders>
              <w:top w:val="single" w:sz="4" w:space="0" w:color="auto"/>
              <w:left w:val="single" w:sz="4" w:space="0" w:color="auto"/>
              <w:bottom w:val="single" w:sz="4" w:space="0" w:color="auto"/>
              <w:right w:val="single" w:sz="4" w:space="0" w:color="auto"/>
            </w:tcBorders>
            <w:vAlign w:val="center"/>
          </w:tcPr>
          <w:p w:rsidR="00EF1333" w:rsidRPr="00D01CD6" w:rsidRDefault="00EF1333" w:rsidP="00C11F96">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sidRPr="00D01CD6">
              <w:rPr>
                <w:rFonts w:ascii="Times New Roman" w:eastAsia="SimSun" w:hAnsi="Times New Roman" w:hint="eastAsia"/>
                <w:b w:val="0"/>
                <w:lang w:val="en-US" w:eastAsia="zh-CN"/>
              </w:rPr>
              <w:t>Short sequence:</w:t>
            </w:r>
            <w:r w:rsidR="00427D77" w:rsidRPr="00D01CD6">
              <w:rPr>
                <w:rFonts w:ascii="Times New Roman" w:eastAsia="SimSun" w:hAnsi="Times New Roman"/>
                <w:b w:val="0"/>
                <w:lang w:val="en-US" w:eastAsia="zh-CN"/>
              </w:rPr>
              <w:t>ZC-11, ZC-13, CG-CAZAC-12</w:t>
            </w:r>
            <w:r w:rsidRPr="00D01CD6">
              <w:rPr>
                <w:rFonts w:ascii="Times New Roman" w:eastAsia="SimSun" w:hAnsi="Times New Roman" w:hint="eastAsia"/>
                <w:b w:val="0"/>
                <w:lang w:val="en-US" w:eastAsia="zh-CN"/>
              </w:rPr>
              <w:t xml:space="preserve">, </w:t>
            </w:r>
          </w:p>
          <w:p w:rsidR="00427D77" w:rsidRPr="00D01CD6" w:rsidRDefault="00EF1333" w:rsidP="00C11F96">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sidRPr="00D01CD6">
              <w:rPr>
                <w:rFonts w:ascii="Times New Roman" w:eastAsia="SimSun" w:hAnsi="Times New Roman" w:hint="eastAsia"/>
                <w:b w:val="0"/>
                <w:lang w:val="en-US" w:eastAsia="zh-CN"/>
              </w:rPr>
              <w:t>Long sequence: ZC-131</w:t>
            </w:r>
          </w:p>
        </w:tc>
      </w:tr>
      <w:tr w:rsidR="00427D77" w:rsidRPr="00D01CD6" w:rsidTr="0027112D">
        <w:trPr>
          <w:jc w:val="center"/>
        </w:trPr>
        <w:tc>
          <w:tcPr>
            <w:tcW w:w="8017" w:type="dxa"/>
            <w:gridSpan w:val="2"/>
            <w:tcBorders>
              <w:top w:val="single" w:sz="4" w:space="0" w:color="auto"/>
              <w:left w:val="single" w:sz="4" w:space="0" w:color="auto"/>
              <w:bottom w:val="single" w:sz="4" w:space="0" w:color="auto"/>
              <w:right w:val="single" w:sz="4" w:space="0" w:color="auto"/>
            </w:tcBorders>
          </w:tcPr>
          <w:p w:rsidR="00427D77" w:rsidRPr="00D01CD6" w:rsidRDefault="00427D77" w:rsidP="00C11F96">
            <w:pPr>
              <w:widowControl w:val="0"/>
              <w:spacing w:after="0" w:line="300" w:lineRule="auto"/>
              <w:jc w:val="both"/>
              <w:rPr>
                <w:rFonts w:ascii="Times New Roman" w:hAnsi="Times New Roman"/>
                <w:sz w:val="20"/>
              </w:rPr>
            </w:pPr>
            <w:r w:rsidRPr="00D01CD6">
              <w:rPr>
                <w:rFonts w:ascii="Times New Roman" w:hAnsi="Times New Roman"/>
                <w:sz w:val="20"/>
              </w:rPr>
              <w:t>NOTE1: -12.6 dB corresponds to an MCL of 164 dB for In-band operation.</w:t>
            </w:r>
          </w:p>
          <w:p w:rsidR="00DA4082" w:rsidRPr="00D01CD6" w:rsidRDefault="00DA4082" w:rsidP="00C11F96">
            <w:pPr>
              <w:widowControl w:val="0"/>
              <w:spacing w:after="0" w:line="300" w:lineRule="auto"/>
              <w:jc w:val="both"/>
              <w:rPr>
                <w:rFonts w:ascii="Times New Roman" w:hAnsi="Times New Roman"/>
                <w:sz w:val="20"/>
              </w:rPr>
            </w:pPr>
            <w:r w:rsidRPr="00D01CD6">
              <w:rPr>
                <w:rFonts w:ascii="Times New Roman" w:hAnsi="Times New Roman"/>
                <w:sz w:val="20"/>
              </w:rPr>
              <w:t>NOTE</w:t>
            </w:r>
            <w:r w:rsidRPr="00D01CD6">
              <w:rPr>
                <w:rFonts w:ascii="Times New Roman" w:hAnsi="Times New Roman" w:hint="eastAsia"/>
                <w:sz w:val="20"/>
              </w:rPr>
              <w:t>2</w:t>
            </w:r>
            <w:r w:rsidRPr="00D01CD6">
              <w:rPr>
                <w:rFonts w:ascii="Times New Roman" w:hAnsi="Times New Roman"/>
                <w:sz w:val="20"/>
              </w:rPr>
              <w:t>: -</w:t>
            </w:r>
            <w:r w:rsidRPr="00D01CD6">
              <w:rPr>
                <w:rFonts w:ascii="Times New Roman" w:hAnsi="Times New Roman" w:hint="eastAsia"/>
                <w:sz w:val="20"/>
              </w:rPr>
              <w:t>4</w:t>
            </w:r>
            <w:r w:rsidRPr="00D01CD6">
              <w:rPr>
                <w:rFonts w:ascii="Times New Roman" w:hAnsi="Times New Roman"/>
                <w:sz w:val="20"/>
              </w:rPr>
              <w:t xml:space="preserve">.6 dB corresponds to an MCL of 164 dB for </w:t>
            </w:r>
            <w:r w:rsidRPr="00D01CD6">
              <w:rPr>
                <w:rFonts w:ascii="Times New Roman" w:hAnsi="Times New Roman" w:hint="eastAsia"/>
                <w:sz w:val="20"/>
              </w:rPr>
              <w:t>stand-alone</w:t>
            </w:r>
            <w:r w:rsidRPr="00D01CD6">
              <w:rPr>
                <w:rFonts w:ascii="Times New Roman" w:hAnsi="Times New Roman"/>
                <w:sz w:val="20"/>
              </w:rPr>
              <w:t xml:space="preserve"> operation.</w:t>
            </w:r>
          </w:p>
          <w:p w:rsidR="00427D77" w:rsidRPr="00D01CD6" w:rsidRDefault="00427D77" w:rsidP="00C11F96">
            <w:pPr>
              <w:widowControl w:val="0"/>
              <w:spacing w:after="0" w:line="300" w:lineRule="auto"/>
              <w:jc w:val="both"/>
              <w:rPr>
                <w:rFonts w:ascii="Times New Roman" w:hAnsi="Times New Roman"/>
                <w:sz w:val="20"/>
              </w:rPr>
            </w:pPr>
          </w:p>
        </w:tc>
      </w:tr>
    </w:tbl>
    <w:p w:rsidR="00427D77" w:rsidRPr="00D01CD6" w:rsidRDefault="00427D77" w:rsidP="00C11F96">
      <w:pPr>
        <w:spacing w:line="300" w:lineRule="auto"/>
      </w:pPr>
    </w:p>
    <w:p w:rsidR="002A40F3" w:rsidRPr="00D01CD6" w:rsidRDefault="004C329C" w:rsidP="00C11F96">
      <w:pPr>
        <w:pStyle w:val="Heading1"/>
        <w:numPr>
          <w:ilvl w:val="0"/>
          <w:numId w:val="0"/>
        </w:numPr>
        <w:spacing w:before="120" w:line="300" w:lineRule="auto"/>
        <w:ind w:left="425" w:hanging="425"/>
        <w:jc w:val="both"/>
        <w:rPr>
          <w:b w:val="0"/>
          <w:sz w:val="28"/>
          <w:szCs w:val="28"/>
          <w:lang w:val="en-US"/>
        </w:rPr>
      </w:pPr>
      <w:r w:rsidRPr="00D01CD6">
        <w:rPr>
          <w:rFonts w:hint="eastAsia"/>
          <w:b w:val="0"/>
          <w:sz w:val="28"/>
          <w:szCs w:val="28"/>
          <w:lang w:val="en-US"/>
        </w:rPr>
        <w:t>Annex</w:t>
      </w:r>
      <w:r w:rsidRPr="00D01CD6">
        <w:rPr>
          <w:b w:val="0"/>
          <w:sz w:val="28"/>
          <w:szCs w:val="28"/>
          <w:lang w:val="en-US"/>
        </w:rPr>
        <w:t xml:space="preserve"> </w:t>
      </w:r>
      <w:r w:rsidR="006007BA" w:rsidRPr="00D01CD6">
        <w:rPr>
          <w:rFonts w:eastAsiaTheme="minorEastAsia" w:hint="eastAsia"/>
          <w:b w:val="0"/>
          <w:sz w:val="28"/>
          <w:szCs w:val="28"/>
          <w:lang w:val="en-US"/>
        </w:rPr>
        <w:t>B</w:t>
      </w:r>
      <w:r w:rsidR="002A40F3" w:rsidRPr="00D01CD6">
        <w:rPr>
          <w:rFonts w:hint="eastAsia"/>
          <w:b w:val="0"/>
          <w:sz w:val="28"/>
          <w:szCs w:val="28"/>
          <w:lang w:val="en-US"/>
        </w:rPr>
        <w:t>:</w:t>
      </w:r>
    </w:p>
    <w:p w:rsidR="002A40F3" w:rsidRPr="00D01CD6" w:rsidRDefault="002A40F3" w:rsidP="00674D33">
      <w:pPr>
        <w:spacing w:after="0" w:line="264" w:lineRule="auto"/>
        <w:rPr>
          <w:rFonts w:ascii="Times New Roman" w:hAnsi="Times New Roman"/>
          <w:sz w:val="20"/>
          <w:szCs w:val="20"/>
        </w:rPr>
      </w:pPr>
      <w:r w:rsidRPr="00D01CD6">
        <w:rPr>
          <w:rFonts w:ascii="Times New Roman" w:hAnsi="Times New Roman"/>
          <w:sz w:val="20"/>
          <w:szCs w:val="20"/>
        </w:rPr>
        <w:t xml:space="preserve">Suppose the number of available short sequences (including different root index and different cyclic shift) is </w:t>
      </w:r>
      <w:r w:rsidRPr="00D01CD6">
        <w:rPr>
          <w:rFonts w:ascii="Times New Roman" w:hAnsi="Times New Roman"/>
          <w:position w:val="-4"/>
          <w:sz w:val="20"/>
        </w:rPr>
        <w:object w:dxaOrig="279" w:dyaOrig="260">
          <v:shape id="_x0000_i1027" type="#_x0000_t75" style="width:14.5pt;height:13pt" o:ole="">
            <v:imagedata r:id="rId15" o:title=""/>
          </v:shape>
          <o:OLEObject Type="Embed" ProgID="Equation.DSMT4" ShapeID="_x0000_i1027" DrawAspect="Content" ObjectID="_1517131670" r:id="rId16"/>
        </w:object>
      </w:r>
      <w:r w:rsidRPr="00D01CD6">
        <w:rPr>
          <w:rFonts w:ascii="Times New Roman" w:hAnsi="Times New Roman"/>
          <w:sz w:val="20"/>
          <w:szCs w:val="20"/>
        </w:rPr>
        <w:t xml:space="preserve">, </w:t>
      </w:r>
      <w:r w:rsidRPr="00D01CD6">
        <w:rPr>
          <w:rFonts w:ascii="Times New Roman" w:hAnsi="Times New Roman"/>
          <w:position w:val="-14"/>
          <w:sz w:val="20"/>
          <w:szCs w:val="20"/>
        </w:rPr>
        <w:object w:dxaOrig="460" w:dyaOrig="400">
          <v:shape id="_x0000_i1028" type="#_x0000_t75" style="width:22pt;height:20pt" o:ole="">
            <v:imagedata r:id="rId17" o:title=""/>
          </v:shape>
          <o:OLEObject Type="Embed" ProgID="Equation.DSMT4" ShapeID="_x0000_i1028" DrawAspect="Content" ObjectID="_1517131671" r:id="rId18"/>
        </w:object>
      </w:r>
      <w:r w:rsidRPr="00D01CD6">
        <w:rPr>
          <w:rFonts w:ascii="Times New Roman" w:hAnsi="Times New Roman"/>
          <w:sz w:val="20"/>
          <w:szCs w:val="20"/>
        </w:rPr>
        <w:t xml:space="preserve"> is the number of short sequences with different root index, </w:t>
      </w:r>
      <w:r w:rsidRPr="00D01CD6">
        <w:rPr>
          <w:rFonts w:ascii="Times New Roman" w:hAnsi="Times New Roman"/>
          <w:position w:val="-12"/>
          <w:sz w:val="20"/>
          <w:szCs w:val="20"/>
        </w:rPr>
        <w:object w:dxaOrig="400" w:dyaOrig="380">
          <v:shape id="_x0000_i1029" type="#_x0000_t75" style="width:20pt;height:20pt" o:ole="">
            <v:imagedata r:id="rId19" o:title=""/>
          </v:shape>
          <o:OLEObject Type="Embed" ProgID="Equation.DSMT4" ShapeID="_x0000_i1029" DrawAspect="Content" ObjectID="_1517131672" r:id="rId20"/>
        </w:object>
      </w:r>
      <w:r w:rsidRPr="00D01CD6">
        <w:rPr>
          <w:rFonts w:ascii="Times New Roman" w:hAnsi="Times New Roman"/>
          <w:sz w:val="20"/>
          <w:szCs w:val="20"/>
        </w:rPr>
        <w:t xml:space="preserve"> is the cyclic shift distance of the root sequence used, and </w:t>
      </w:r>
      <w:r w:rsidRPr="00D01CD6">
        <w:rPr>
          <w:rFonts w:ascii="Times New Roman" w:hAnsi="Times New Roman"/>
          <w:position w:val="-16"/>
          <w:sz w:val="20"/>
          <w:szCs w:val="20"/>
        </w:rPr>
        <w:object w:dxaOrig="900" w:dyaOrig="440">
          <v:shape id="_x0000_i1030" type="#_x0000_t75" style="width:45pt;height:22pt" o:ole="">
            <v:imagedata r:id="rId21" o:title=""/>
          </v:shape>
          <o:OLEObject Type="Embed" ProgID="Equation.DSMT4" ShapeID="_x0000_i1030" DrawAspect="Content" ObjectID="_1517131673" r:id="rId22"/>
        </w:object>
      </w:r>
      <w:r w:rsidRPr="00D01CD6">
        <w:rPr>
          <w:rFonts w:ascii="Times New Roman" w:hAnsi="Times New Roman"/>
          <w:sz w:val="20"/>
          <w:szCs w:val="20"/>
        </w:rPr>
        <w:t>denotes the root index and cyclic shift of the short sequence used in OFDM symbol</w:t>
      </w:r>
      <w:r w:rsidRPr="00D01CD6">
        <w:rPr>
          <w:rFonts w:ascii="Times New Roman" w:hAnsi="Times New Roman"/>
          <w:position w:val="-6"/>
          <w:sz w:val="20"/>
          <w:szCs w:val="20"/>
        </w:rPr>
        <w:object w:dxaOrig="200" w:dyaOrig="279">
          <v:shape id="_x0000_i1031" type="#_x0000_t75" style="width:10pt;height:14.5pt" o:ole="">
            <v:imagedata r:id="rId23" o:title=""/>
          </v:shape>
          <o:OLEObject Type="Embed" ProgID="Equation.DSMT4" ShapeID="_x0000_i1031" DrawAspect="Content" ObjectID="_1517131674" r:id="rId24"/>
        </w:object>
      </w:r>
      <w:r w:rsidRPr="00D01CD6">
        <w:rPr>
          <w:rFonts w:ascii="Times New Roman" w:hAnsi="Times New Roman"/>
          <w:sz w:val="20"/>
          <w:szCs w:val="20"/>
        </w:rPr>
        <w:t>. For any cell identity</w:t>
      </w:r>
      <w:r w:rsidRPr="00D01CD6">
        <w:rPr>
          <w:rFonts w:ascii="Times New Roman" w:hAnsi="Times New Roman"/>
          <w:position w:val="-12"/>
          <w:sz w:val="20"/>
          <w:szCs w:val="20"/>
        </w:rPr>
        <w:object w:dxaOrig="420" w:dyaOrig="360">
          <v:shape id="_x0000_i1032" type="#_x0000_t75" style="width:21.5pt;height:18pt" o:ole="">
            <v:imagedata r:id="rId25" o:title=""/>
          </v:shape>
          <o:OLEObject Type="Embed" ProgID="Equation.DSMT4" ShapeID="_x0000_i1032" DrawAspect="Content" ObjectID="_1517131675" r:id="rId26"/>
        </w:object>
      </w:r>
      <w:r w:rsidRPr="00D01CD6">
        <w:rPr>
          <w:rFonts w:ascii="Times New Roman" w:hAnsi="Times New Roman"/>
          <w:sz w:val="20"/>
          <w:szCs w:val="20"/>
        </w:rPr>
        <w:t>, we will have</w:t>
      </w:r>
    </w:p>
    <w:p w:rsidR="002A40F3" w:rsidRPr="00D01CD6" w:rsidRDefault="002A40F3" w:rsidP="00674D33">
      <w:pPr>
        <w:pStyle w:val="NormalIndent"/>
        <w:spacing w:line="264" w:lineRule="auto"/>
        <w:ind w:firstLine="400"/>
        <w:jc w:val="center"/>
        <w:rPr>
          <w:sz w:val="20"/>
        </w:rPr>
      </w:pPr>
      <w:r w:rsidRPr="00D01CD6">
        <w:rPr>
          <w:position w:val="-14"/>
          <w:sz w:val="20"/>
        </w:rPr>
        <w:object w:dxaOrig="2320" w:dyaOrig="400">
          <v:shape id="_x0000_i1033" type="#_x0000_t75" style="width:116pt;height:20pt" o:ole="">
            <v:imagedata r:id="rId27" o:title=""/>
          </v:shape>
          <o:OLEObject Type="Embed" ProgID="Equation.DSMT4" ShapeID="_x0000_i1033" DrawAspect="Content" ObjectID="_1517131676" r:id="rId28"/>
        </w:object>
      </w:r>
      <w:r w:rsidRPr="00D01CD6">
        <w:rPr>
          <w:sz w:val="20"/>
        </w:rPr>
        <w:t xml:space="preserve">   </w:t>
      </w:r>
    </w:p>
    <w:p w:rsidR="002A40F3" w:rsidRPr="00D01CD6" w:rsidRDefault="002A40F3" w:rsidP="00674D33">
      <w:pPr>
        <w:pStyle w:val="NormalIndent"/>
        <w:spacing w:line="264" w:lineRule="auto"/>
        <w:ind w:firstLine="400"/>
        <w:jc w:val="center"/>
        <w:rPr>
          <w:sz w:val="20"/>
        </w:rPr>
      </w:pPr>
      <w:r w:rsidRPr="00D01CD6">
        <w:rPr>
          <w:position w:val="-34"/>
          <w:sz w:val="20"/>
        </w:rPr>
        <w:object w:dxaOrig="2000" w:dyaOrig="800">
          <v:shape id="_x0000_i1034" type="#_x0000_t75" style="width:101pt;height:40pt" o:ole="">
            <v:imagedata r:id="rId29" o:title=""/>
          </v:shape>
          <o:OLEObject Type="Embed" ProgID="Equation.DSMT4" ShapeID="_x0000_i1034" DrawAspect="Content" ObjectID="_1517131677" r:id="rId30"/>
        </w:object>
      </w:r>
    </w:p>
    <w:p w:rsidR="002A40F3" w:rsidRPr="00D01CD6" w:rsidRDefault="002A40F3" w:rsidP="00674D33">
      <w:pPr>
        <w:pStyle w:val="NormalIndent"/>
        <w:spacing w:line="264" w:lineRule="auto"/>
        <w:ind w:firstLine="0"/>
        <w:jc w:val="left"/>
        <w:rPr>
          <w:sz w:val="20"/>
        </w:rPr>
      </w:pPr>
      <w:r w:rsidRPr="00D01CD6">
        <w:rPr>
          <w:sz w:val="20"/>
        </w:rPr>
        <w:t>Where</w:t>
      </w:r>
      <w:r w:rsidRPr="00D01CD6">
        <w:rPr>
          <w:rFonts w:hint="eastAsia"/>
          <w:sz w:val="20"/>
        </w:rPr>
        <w:t xml:space="preserve"> </w:t>
      </w:r>
      <w:r w:rsidRPr="00D01CD6">
        <w:rPr>
          <w:position w:val="-14"/>
          <w:sz w:val="20"/>
        </w:rPr>
        <w:object w:dxaOrig="499" w:dyaOrig="380">
          <v:shape id="_x0000_i1035" type="#_x0000_t75" style="width:25pt;height:20pt" o:ole="">
            <v:imagedata r:id="rId31" o:title=""/>
          </v:shape>
          <o:OLEObject Type="Embed" ProgID="Equation.DSMT4" ShapeID="_x0000_i1035" DrawAspect="Content" ObjectID="_1517131678" r:id="rId32"/>
        </w:object>
      </w:r>
      <w:r w:rsidRPr="00D01CD6">
        <w:rPr>
          <w:rFonts w:hint="eastAsia"/>
          <w:sz w:val="20"/>
        </w:rPr>
        <w:t xml:space="preserve"> is the sequence index used in OFDM symbol </w:t>
      </w:r>
      <w:r w:rsidRPr="00D01CD6">
        <w:rPr>
          <w:position w:val="-6"/>
          <w:sz w:val="20"/>
        </w:rPr>
        <w:object w:dxaOrig="200" w:dyaOrig="279">
          <v:shape id="_x0000_i1036" type="#_x0000_t75" style="width:10pt;height:14.5pt" o:ole="">
            <v:imagedata r:id="rId23" o:title=""/>
          </v:shape>
          <o:OLEObject Type="Embed" ProgID="Equation.DSMT4" ShapeID="_x0000_i1036" DrawAspect="Content" ObjectID="_1517131679" r:id="rId33"/>
        </w:object>
      </w:r>
      <w:r w:rsidRPr="00D01CD6">
        <w:rPr>
          <w:rFonts w:hint="eastAsia"/>
          <w:sz w:val="20"/>
        </w:rPr>
        <w:t xml:space="preserve"> and </w:t>
      </w:r>
      <w:r w:rsidRPr="00D01CD6">
        <w:rPr>
          <w:position w:val="-14"/>
          <w:sz w:val="20"/>
        </w:rPr>
        <w:object w:dxaOrig="2240" w:dyaOrig="400">
          <v:shape id="_x0000_i1037" type="#_x0000_t75" style="width:112pt;height:20pt" o:ole="">
            <v:imagedata r:id="rId34" o:title=""/>
          </v:shape>
          <o:OLEObject Type="Embed" ProgID="Equation.DSMT4" ShapeID="_x0000_i1037" DrawAspect="Content" ObjectID="_1517131680" r:id="rId35"/>
        </w:object>
      </w:r>
      <w:r w:rsidRPr="00D01CD6">
        <w:rPr>
          <w:rFonts w:hint="eastAsia"/>
          <w:sz w:val="20"/>
        </w:rPr>
        <w:t xml:space="preserve">, </w:t>
      </w:r>
      <w:r w:rsidRPr="00D01CD6">
        <w:rPr>
          <w:position w:val="-10"/>
          <w:sz w:val="20"/>
        </w:rPr>
        <w:object w:dxaOrig="1760" w:dyaOrig="320">
          <v:shape id="_x0000_i1038" type="#_x0000_t75" style="width:89pt;height:17pt" o:ole="">
            <v:imagedata r:id="rId36" o:title=""/>
          </v:shape>
          <o:OLEObject Type="Embed" ProgID="Equation.DSMT4" ShapeID="_x0000_i1038" DrawAspect="Content" ObjectID="_1517131681" r:id="rId37"/>
        </w:object>
      </w:r>
      <w:r w:rsidRPr="00D01CD6">
        <w:rPr>
          <w:rFonts w:hint="eastAsia"/>
          <w:sz w:val="20"/>
        </w:rPr>
        <w:t>.</w:t>
      </w:r>
    </w:p>
    <w:p w:rsidR="002A40F3" w:rsidRPr="00D01CD6" w:rsidRDefault="002A40F3" w:rsidP="00674D33">
      <w:pPr>
        <w:pStyle w:val="NormalIndent"/>
        <w:spacing w:line="264" w:lineRule="auto"/>
        <w:ind w:firstLine="0"/>
        <w:jc w:val="left"/>
        <w:rPr>
          <w:sz w:val="20"/>
        </w:rPr>
      </w:pPr>
      <w:r w:rsidRPr="00D01CD6">
        <w:rPr>
          <w:position w:val="-14"/>
          <w:sz w:val="20"/>
        </w:rPr>
        <w:object w:dxaOrig="499" w:dyaOrig="380">
          <v:shape id="_x0000_i1039" type="#_x0000_t75" style="width:25pt;height:20pt" o:ole="">
            <v:imagedata r:id="rId31" o:title=""/>
          </v:shape>
          <o:OLEObject Type="Embed" ProgID="Equation.DSMT4" ShapeID="_x0000_i1039" DrawAspect="Content" ObjectID="_1517131682" r:id="rId38"/>
        </w:object>
      </w:r>
      <w:r w:rsidRPr="00D01CD6">
        <w:rPr>
          <w:rFonts w:hint="eastAsia"/>
          <w:sz w:val="20"/>
        </w:rPr>
        <w:t xml:space="preserve"> is determined by following:</w:t>
      </w:r>
    </w:p>
    <w:p w:rsidR="002A40F3" w:rsidRPr="00D01CD6" w:rsidRDefault="002A40F3" w:rsidP="00674D33">
      <w:pPr>
        <w:pStyle w:val="NormalIndent"/>
        <w:spacing w:line="264" w:lineRule="auto"/>
        <w:ind w:firstLine="0"/>
        <w:jc w:val="left"/>
        <w:rPr>
          <w:sz w:val="20"/>
        </w:rPr>
      </w:pPr>
      <w:r w:rsidRPr="00D01CD6">
        <w:rPr>
          <w:sz w:val="20"/>
        </w:rPr>
        <w:t>F</w:t>
      </w:r>
      <w:r w:rsidRPr="00D01CD6">
        <w:rPr>
          <w:rFonts w:hint="eastAsia"/>
          <w:sz w:val="20"/>
        </w:rPr>
        <w:t xml:space="preserve">or </w:t>
      </w:r>
      <w:r w:rsidRPr="00D01CD6">
        <w:rPr>
          <w:position w:val="-14"/>
          <w:sz w:val="20"/>
        </w:rPr>
        <w:object w:dxaOrig="2620" w:dyaOrig="400">
          <v:shape id="_x0000_i1040" type="#_x0000_t75" style="width:131pt;height:20pt" o:ole="">
            <v:imagedata r:id="rId39" o:title=""/>
          </v:shape>
          <o:OLEObject Type="Embed" ProgID="Equation.DSMT4" ShapeID="_x0000_i1040" DrawAspect="Content" ObjectID="_1517131683" r:id="rId40"/>
        </w:object>
      </w:r>
    </w:p>
    <w:p w:rsidR="002A40F3" w:rsidRPr="00D01CD6" w:rsidRDefault="002A40F3" w:rsidP="00674D33">
      <w:pPr>
        <w:pStyle w:val="NormalIndent"/>
        <w:spacing w:line="264" w:lineRule="auto"/>
        <w:ind w:firstLine="0"/>
        <w:jc w:val="left"/>
        <w:rPr>
          <w:sz w:val="20"/>
        </w:rPr>
      </w:pPr>
      <w:r w:rsidRPr="00D01CD6">
        <w:rPr>
          <w:sz w:val="20"/>
        </w:rPr>
        <w:t>F</w:t>
      </w:r>
      <w:r w:rsidRPr="00D01CD6">
        <w:rPr>
          <w:rFonts w:hint="eastAsia"/>
          <w:sz w:val="20"/>
        </w:rPr>
        <w:t xml:space="preserve">or </w:t>
      </w:r>
      <w:r w:rsidRPr="00D01CD6">
        <w:rPr>
          <w:position w:val="-10"/>
          <w:sz w:val="20"/>
        </w:rPr>
        <w:object w:dxaOrig="1540" w:dyaOrig="320">
          <v:shape id="_x0000_i1041" type="#_x0000_t75" style="width:77pt;height:17pt" o:ole="">
            <v:imagedata r:id="rId41" o:title=""/>
          </v:shape>
          <o:OLEObject Type="Embed" ProgID="Equation.DSMT4" ShapeID="_x0000_i1041" DrawAspect="Content" ObjectID="_1517131684" r:id="rId42"/>
        </w:object>
      </w:r>
      <w:r w:rsidRPr="00D01CD6">
        <w:rPr>
          <w:rFonts w:hint="eastAsia"/>
          <w:sz w:val="20"/>
        </w:rPr>
        <w:t>,</w:t>
      </w:r>
      <w:r w:rsidRPr="00D01CD6">
        <w:rPr>
          <w:position w:val="-16"/>
          <w:sz w:val="20"/>
        </w:rPr>
        <w:object w:dxaOrig="2780" w:dyaOrig="440">
          <v:shape id="_x0000_i1042" type="#_x0000_t75" style="width:139pt;height:22pt" o:ole="">
            <v:imagedata r:id="rId43" o:title=""/>
          </v:shape>
          <o:OLEObject Type="Embed" ProgID="Equation.DSMT4" ShapeID="_x0000_i1042" DrawAspect="Content" ObjectID="_1517131685" r:id="rId44"/>
        </w:object>
      </w:r>
      <w:r w:rsidRPr="00D01CD6">
        <w:rPr>
          <w:rFonts w:hint="eastAsia"/>
          <w:sz w:val="20"/>
        </w:rPr>
        <w:t xml:space="preserve"> , where </w:t>
      </w:r>
      <w:r w:rsidRPr="00D01CD6">
        <w:rPr>
          <w:position w:val="-14"/>
          <w:sz w:val="20"/>
        </w:rPr>
        <w:object w:dxaOrig="1560" w:dyaOrig="400">
          <v:shape id="_x0000_i1043" type="#_x0000_t75" style="width:78pt;height:20pt" o:ole="">
            <v:imagedata r:id="rId45" o:title=""/>
          </v:shape>
          <o:OLEObject Type="Embed" ProgID="Equation.DSMT4" ShapeID="_x0000_i1043" DrawAspect="Content" ObjectID="_1517131686" r:id="rId46"/>
        </w:object>
      </w:r>
      <w:r w:rsidRPr="00D01CD6">
        <w:rPr>
          <w:rFonts w:hint="eastAsia"/>
          <w:sz w:val="20"/>
        </w:rPr>
        <w:t>.</w:t>
      </w:r>
    </w:p>
    <w:p w:rsidR="002A40F3" w:rsidRPr="00D01CD6" w:rsidRDefault="002A40F3" w:rsidP="00674D33">
      <w:pPr>
        <w:pStyle w:val="NormalIndent"/>
        <w:spacing w:line="264" w:lineRule="auto"/>
        <w:ind w:firstLine="0"/>
        <w:jc w:val="center"/>
        <w:rPr>
          <w:sz w:val="20"/>
        </w:rPr>
      </w:pPr>
    </w:p>
    <w:p w:rsidR="002A40F3" w:rsidRPr="00D01CD6" w:rsidRDefault="002A40F3" w:rsidP="00C11F96">
      <w:pPr>
        <w:pStyle w:val="NormalIndent"/>
        <w:spacing w:before="84" w:line="300" w:lineRule="auto"/>
        <w:ind w:firstLine="0"/>
        <w:jc w:val="center"/>
        <w:rPr>
          <w:sz w:val="20"/>
        </w:rPr>
      </w:pPr>
      <w:r w:rsidRPr="00D01CD6">
        <w:rPr>
          <w:rFonts w:hint="eastAsia"/>
          <w:sz w:val="20"/>
        </w:rPr>
        <w:t>Table</w:t>
      </w:r>
      <w:r w:rsidR="006007BA" w:rsidRPr="00D01CD6">
        <w:rPr>
          <w:rFonts w:hint="eastAsia"/>
          <w:sz w:val="20"/>
        </w:rPr>
        <w:t>-B1</w:t>
      </w:r>
      <w:r w:rsidRPr="00D01CD6">
        <w:rPr>
          <w:rFonts w:hint="eastAsia"/>
          <w:sz w:val="20"/>
        </w:rPr>
        <w:t xml:space="preserve"> Mapping of PCID </w:t>
      </w:r>
      <w:r w:rsidRPr="00D01CD6">
        <w:rPr>
          <w:position w:val="-12"/>
          <w:sz w:val="20"/>
        </w:rPr>
        <w:object w:dxaOrig="420" w:dyaOrig="360">
          <v:shape id="_x0000_i1044" type="#_x0000_t75" style="width:21.5pt;height:18pt" o:ole="">
            <v:imagedata r:id="rId47" o:title=""/>
          </v:shape>
          <o:OLEObject Type="Embed" ProgID="Equation.DSMT4" ShapeID="_x0000_i1044" DrawAspect="Content" ObjectID="_1517131687" r:id="rId48"/>
        </w:object>
      </w:r>
      <w:r w:rsidRPr="00D01CD6">
        <w:rPr>
          <w:rFonts w:hint="eastAsia"/>
          <w:sz w:val="20"/>
        </w:rPr>
        <w:t xml:space="preserve"> to sequence index </w:t>
      </w:r>
      <w:r w:rsidRPr="00D01CD6">
        <w:rPr>
          <w:position w:val="-14"/>
          <w:sz w:val="20"/>
        </w:rPr>
        <w:object w:dxaOrig="499" w:dyaOrig="400">
          <v:shape id="_x0000_i1045" type="#_x0000_t75" style="width:25pt;height:20pt" o:ole="">
            <v:imagedata r:id="rId49" o:title=""/>
          </v:shape>
          <o:OLEObject Type="Embed" ProgID="Equation.DSMT4" ShapeID="_x0000_i1045" DrawAspect="Content" ObjectID="_1517131688" r:id="rId50"/>
        </w:object>
      </w:r>
    </w:p>
    <w:p w:rsidR="002A40F3" w:rsidRPr="00D01CD6" w:rsidRDefault="004F276B" w:rsidP="00C11F96">
      <w:pPr>
        <w:pStyle w:val="NormalIndent"/>
        <w:spacing w:before="84" w:line="300" w:lineRule="auto"/>
        <w:ind w:firstLine="0"/>
        <w:jc w:val="center"/>
        <w:rPr>
          <w:sz w:val="20"/>
        </w:rPr>
      </w:pPr>
      <w:r w:rsidRPr="00D01CD6">
        <w:rPr>
          <w:noProof/>
        </w:rPr>
        <w:lastRenderedPageBreak/>
        <w:drawing>
          <wp:inline distT="0" distB="0" distL="0" distR="0">
            <wp:extent cx="4483100" cy="3791511"/>
            <wp:effectExtent l="1905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srcRect/>
                    <a:stretch>
                      <a:fillRect/>
                    </a:stretch>
                  </pic:blipFill>
                  <pic:spPr bwMode="auto">
                    <a:xfrm>
                      <a:off x="0" y="0"/>
                      <a:ext cx="4486470" cy="3794361"/>
                    </a:xfrm>
                    <a:prstGeom prst="rect">
                      <a:avLst/>
                    </a:prstGeom>
                    <a:noFill/>
                    <a:ln w="9525">
                      <a:noFill/>
                      <a:miter lim="800000"/>
                      <a:headEnd/>
                      <a:tailEnd/>
                    </a:ln>
                  </pic:spPr>
                </pic:pic>
              </a:graphicData>
            </a:graphic>
          </wp:inline>
        </w:drawing>
      </w:r>
    </w:p>
    <w:p w:rsidR="003233EB" w:rsidRPr="00D01CD6" w:rsidRDefault="003233EB" w:rsidP="00C11F96">
      <w:pPr>
        <w:spacing w:line="300" w:lineRule="auto"/>
        <w:jc w:val="center"/>
        <w:rPr>
          <w:rFonts w:ascii="Times New Roman" w:hAnsi="Times New Roman"/>
          <w:sz w:val="20"/>
          <w:szCs w:val="20"/>
        </w:rPr>
      </w:pPr>
    </w:p>
    <w:p w:rsidR="002A40F3" w:rsidRPr="00D01CD6" w:rsidRDefault="004C329C" w:rsidP="00C11F96">
      <w:pPr>
        <w:spacing w:after="0" w:line="300" w:lineRule="auto"/>
        <w:jc w:val="center"/>
        <w:rPr>
          <w:rFonts w:ascii="Times New Roman" w:hAnsi="Times New Roman"/>
          <w:sz w:val="20"/>
        </w:rPr>
      </w:pPr>
      <w:r w:rsidRPr="00D01CD6">
        <w:rPr>
          <w:rFonts w:ascii="Times New Roman" w:hAnsi="Times New Roman"/>
          <w:sz w:val="20"/>
          <w:szCs w:val="20"/>
        </w:rPr>
        <w:t>Table</w:t>
      </w:r>
      <w:r w:rsidR="006007BA" w:rsidRPr="00D01CD6">
        <w:rPr>
          <w:rFonts w:ascii="Times New Roman" w:hAnsi="Times New Roman" w:hint="eastAsia"/>
          <w:sz w:val="20"/>
          <w:szCs w:val="20"/>
        </w:rPr>
        <w:t>-B2.</w:t>
      </w:r>
      <w:r w:rsidR="002A40F3" w:rsidRPr="00D01CD6">
        <w:rPr>
          <w:rFonts w:ascii="Times New Roman" w:hAnsi="Times New Roman"/>
          <w:sz w:val="20"/>
          <w:szCs w:val="20"/>
        </w:rPr>
        <w:t xml:space="preserve"> example of mapping of </w:t>
      </w:r>
      <w:r w:rsidR="002A40F3" w:rsidRPr="00D01CD6">
        <w:rPr>
          <w:rFonts w:ascii="Times New Roman" w:hAnsi="Times New Roman"/>
          <w:position w:val="-14"/>
          <w:sz w:val="20"/>
        </w:rPr>
        <w:object w:dxaOrig="499" w:dyaOrig="400">
          <v:shape id="_x0000_i1046" type="#_x0000_t75" style="width:25pt;height:20pt" o:ole="">
            <v:imagedata r:id="rId52" o:title=""/>
          </v:shape>
          <o:OLEObject Type="Embed" ProgID="Equation.DSMT4" ShapeID="_x0000_i1046" DrawAspect="Content" ObjectID="_1517131689" r:id="rId53"/>
        </w:object>
      </w:r>
      <w:r w:rsidR="002A40F3" w:rsidRPr="00D01CD6">
        <w:rPr>
          <w:rFonts w:ascii="Times New Roman" w:hAnsi="Times New Roman"/>
          <w:sz w:val="20"/>
        </w:rPr>
        <w:t xml:space="preserve"> to </w:t>
      </w:r>
      <w:r w:rsidR="002A40F3" w:rsidRPr="00D01CD6">
        <w:rPr>
          <w:rFonts w:ascii="Times New Roman" w:hAnsi="Times New Roman"/>
          <w:position w:val="-16"/>
          <w:sz w:val="20"/>
        </w:rPr>
        <w:object w:dxaOrig="900" w:dyaOrig="440">
          <v:shape id="_x0000_i1047" type="#_x0000_t75" style="width:45pt;height:22pt" o:ole="">
            <v:imagedata r:id="rId54" o:title=""/>
          </v:shape>
          <o:OLEObject Type="Embed" ProgID="Equation.DSMT4" ShapeID="_x0000_i1047" DrawAspect="Content" ObjectID="_1517131690" r:id="rId55"/>
        </w:object>
      </w:r>
    </w:p>
    <w:p w:rsidR="002A40F3" w:rsidRPr="00D01CD6" w:rsidRDefault="004F276B" w:rsidP="00C11F96">
      <w:pPr>
        <w:spacing w:line="300" w:lineRule="auto"/>
        <w:jc w:val="center"/>
        <w:rPr>
          <w:iCs/>
          <w:sz w:val="20"/>
        </w:rPr>
      </w:pPr>
      <w:r w:rsidRPr="00D01CD6">
        <w:rPr>
          <w:noProof/>
        </w:rPr>
        <w:drawing>
          <wp:inline distT="0" distB="0" distL="0" distR="0">
            <wp:extent cx="5016500" cy="2389529"/>
            <wp:effectExtent l="1905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6" cstate="print"/>
                    <a:srcRect/>
                    <a:stretch>
                      <a:fillRect/>
                    </a:stretch>
                  </pic:blipFill>
                  <pic:spPr bwMode="auto">
                    <a:xfrm>
                      <a:off x="0" y="0"/>
                      <a:ext cx="5019817" cy="2391109"/>
                    </a:xfrm>
                    <a:prstGeom prst="rect">
                      <a:avLst/>
                    </a:prstGeom>
                    <a:noFill/>
                    <a:ln w="9525">
                      <a:noFill/>
                      <a:miter lim="800000"/>
                      <a:headEnd/>
                      <a:tailEnd/>
                    </a:ln>
                  </pic:spPr>
                </pic:pic>
              </a:graphicData>
            </a:graphic>
          </wp:inline>
        </w:drawing>
      </w:r>
    </w:p>
    <w:sectPr w:rsidR="002A40F3" w:rsidRPr="00D01CD6" w:rsidSect="00AB6CC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5C3" w:rsidRDefault="004165C3" w:rsidP="008445A1">
      <w:pPr>
        <w:spacing w:after="0" w:line="240" w:lineRule="auto"/>
      </w:pPr>
      <w:r>
        <w:separator/>
      </w:r>
    </w:p>
  </w:endnote>
  <w:endnote w:type="continuationSeparator" w:id="0">
    <w:p w:rsidR="004165C3" w:rsidRDefault="004165C3"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5C3" w:rsidRDefault="004165C3" w:rsidP="008445A1">
      <w:pPr>
        <w:spacing w:after="0" w:line="240" w:lineRule="auto"/>
      </w:pPr>
      <w:r>
        <w:separator/>
      </w:r>
    </w:p>
  </w:footnote>
  <w:footnote w:type="continuationSeparator" w:id="0">
    <w:p w:rsidR="004165C3" w:rsidRDefault="004165C3" w:rsidP="008445A1">
      <w:pPr>
        <w:spacing w:after="0" w:line="240" w:lineRule="auto"/>
      </w:pPr>
      <w:r>
        <w:continuationSeparator/>
      </w:r>
    </w:p>
  </w:footnote>
  <w:footnote w:id="1">
    <w:p w:rsidR="008E0A9B" w:rsidRPr="008E0A9B" w:rsidRDefault="008E0A9B" w:rsidP="003921E9">
      <w:pPr>
        <w:pStyle w:val="FootnoteText"/>
        <w:spacing w:after="120" w:line="264" w:lineRule="auto"/>
        <w:rPr>
          <w:rFonts w:ascii="Times New Roman" w:hAnsi="Times New Roman"/>
        </w:rPr>
      </w:pPr>
      <w:r w:rsidRPr="008E0A9B">
        <w:rPr>
          <w:rStyle w:val="FootnoteReference"/>
          <w:rFonts w:ascii="Times New Roman" w:eastAsiaTheme="minorEastAsia" w:hAnsi="Times New Roman"/>
        </w:rPr>
        <w:footnoteRef/>
      </w:r>
      <w:r w:rsidRPr="008E0A9B">
        <w:rPr>
          <w:rFonts w:ascii="Times New Roman" w:hAnsi="Times New Roman"/>
        </w:rPr>
        <w:t xml:space="preserve">  For long sequence, the period is 20</w:t>
      </w:r>
      <w:r w:rsidR="003921E9">
        <w:rPr>
          <w:rFonts w:ascii="Times New Roman" w:hAnsi="Times New Roman"/>
        </w:rPr>
        <w:t xml:space="preserve"> </w:t>
      </w:r>
      <w:r w:rsidRPr="008E0A9B">
        <w:rPr>
          <w:rFonts w:ascii="Times New Roman" w:hAnsi="Times New Roman"/>
        </w:rPr>
        <w:t>ms</w:t>
      </w:r>
    </w:p>
  </w:footnote>
  <w:footnote w:id="2">
    <w:p w:rsidR="008E0A9B" w:rsidRDefault="008E0A9B" w:rsidP="003921E9">
      <w:pPr>
        <w:pStyle w:val="FootnoteText"/>
        <w:spacing w:after="120" w:line="264" w:lineRule="auto"/>
      </w:pPr>
      <w:r w:rsidRPr="008E0A9B">
        <w:rPr>
          <w:rStyle w:val="FootnoteReference"/>
          <w:rFonts w:ascii="Times New Roman" w:eastAsiaTheme="minorEastAsia" w:hAnsi="Times New Roman"/>
        </w:rPr>
        <w:footnoteRef/>
      </w:r>
      <w:r w:rsidRPr="008E0A9B">
        <w:rPr>
          <w:rFonts w:ascii="Times New Roman" w:hAnsi="Times New Roman"/>
        </w:rPr>
        <w:t xml:space="preserve"> For short sequence, the period is 10</w:t>
      </w:r>
      <w:r w:rsidR="003921E9">
        <w:rPr>
          <w:rFonts w:ascii="Times New Roman" w:hAnsi="Times New Roman"/>
        </w:rPr>
        <w:t xml:space="preserve"> </w:t>
      </w:r>
      <w:r w:rsidRPr="008E0A9B">
        <w:rPr>
          <w:rFonts w:ascii="Times New Roman" w:hAnsi="Times New Roman"/>
        </w:rPr>
        <w:t>ms</w:t>
      </w:r>
    </w:p>
  </w:footnote>
  <w:footnote w:id="3">
    <w:p w:rsidR="008E0A9B" w:rsidRDefault="008E0A9B">
      <w:pPr>
        <w:pStyle w:val="FootnoteText"/>
      </w:pPr>
      <w:r>
        <w:rPr>
          <w:rStyle w:val="FootnoteReference"/>
          <w:rFonts w:eastAsiaTheme="minorEastAsia"/>
        </w:rPr>
        <w:footnoteRef/>
      </w:r>
      <w:r>
        <w:t xml:space="preserve"> </w:t>
      </w:r>
      <w:r>
        <w:rPr>
          <w:rFonts w:hint="eastAsia"/>
        </w:rPr>
        <w:t xml:space="preserve"> </w:t>
      </w:r>
      <w:r w:rsidRPr="00A47E61">
        <w:rPr>
          <w:rFonts w:ascii="Times New Roman" w:hAnsi="Times New Roman"/>
        </w:rPr>
        <w:t>10</w:t>
      </w:r>
      <w:r w:rsidR="00DD6B60">
        <w:rPr>
          <w:rFonts w:ascii="Times New Roman" w:hAnsi="Times New Roman"/>
        </w:rPr>
        <w:t xml:space="preserve"> </w:t>
      </w:r>
      <w:r w:rsidRPr="00A47E61">
        <w:rPr>
          <w:rFonts w:ascii="Times New Roman" w:hAnsi="Times New Roman"/>
        </w:rPr>
        <w:t>ms periodicity of NB-SSS is assumed and the NB-SSS design is based on Alt-2 below</w:t>
      </w:r>
    </w:p>
  </w:footnote>
  <w:footnote w:id="4">
    <w:p w:rsidR="00C102B8" w:rsidRPr="00070588" w:rsidRDefault="00C102B8" w:rsidP="009E5BD7">
      <w:pPr>
        <w:pStyle w:val="FootnoteText"/>
        <w:spacing w:after="120"/>
        <w:rPr>
          <w:rFonts w:ascii="Times New Roman" w:hAnsi="Times New Roman"/>
        </w:rPr>
      </w:pPr>
      <w:r w:rsidRPr="00070588">
        <w:rPr>
          <w:rStyle w:val="FootnoteReference"/>
          <w:rFonts w:ascii="Times New Roman" w:eastAsiaTheme="minorEastAsia" w:hAnsi="Times New Roman"/>
        </w:rPr>
        <w:footnoteRef/>
      </w:r>
      <w:r w:rsidRPr="00070588">
        <w:rPr>
          <w:rFonts w:ascii="Times New Roman" w:hAnsi="Times New Roman"/>
        </w:rPr>
        <w:t xml:space="preserve"> </w:t>
      </w:r>
      <w:r w:rsidR="00BD0524" w:rsidRPr="00070588">
        <w:rPr>
          <w:rFonts w:ascii="Times New Roman" w:hAnsi="Times New Roman"/>
        </w:rPr>
        <w:t>For Alt 1-1, the periodicity for NB-SSS is 20</w:t>
      </w:r>
      <w:r w:rsidR="009E5BD7" w:rsidRPr="00070588">
        <w:rPr>
          <w:rFonts w:ascii="Times New Roman" w:hAnsi="Times New Roman"/>
        </w:rPr>
        <w:t xml:space="preserve"> </w:t>
      </w:r>
      <w:r w:rsidR="00BD0524" w:rsidRPr="00070588">
        <w:rPr>
          <w:rFonts w:ascii="Times New Roman" w:hAnsi="Times New Roman"/>
        </w:rPr>
        <w:t>ms</w:t>
      </w:r>
    </w:p>
  </w:footnote>
  <w:footnote w:id="5">
    <w:p w:rsidR="00D27ECE" w:rsidRPr="00E97402" w:rsidRDefault="00D27ECE" w:rsidP="009E5BD7">
      <w:pPr>
        <w:pStyle w:val="FootnoteText"/>
        <w:spacing w:after="120"/>
        <w:rPr>
          <w:rFonts w:ascii="Times New Roman" w:hAnsi="Times New Roman"/>
        </w:rPr>
      </w:pPr>
      <w:r w:rsidRPr="00070588">
        <w:rPr>
          <w:rStyle w:val="FootnoteReference"/>
          <w:rFonts w:ascii="Times New Roman" w:eastAsiaTheme="minorEastAsia" w:hAnsi="Times New Roman"/>
        </w:rPr>
        <w:footnoteRef/>
      </w:r>
      <w:r w:rsidRPr="00070588">
        <w:rPr>
          <w:rFonts w:ascii="Times New Roman" w:hAnsi="Times New Roman"/>
        </w:rPr>
        <w:t xml:space="preserve"> </w:t>
      </w:r>
      <w:r w:rsidR="00BD0524" w:rsidRPr="00070588">
        <w:rPr>
          <w:rFonts w:ascii="Times New Roman" w:hAnsi="Times New Roman"/>
        </w:rPr>
        <w:t>For Alt 1-2 and Alt 2, the periodicity for NB-SSS is 20</w:t>
      </w:r>
      <w:r w:rsidR="009E5BD7" w:rsidRPr="00070588">
        <w:rPr>
          <w:rFonts w:ascii="Times New Roman" w:hAnsi="Times New Roman"/>
        </w:rPr>
        <w:t xml:space="preserve"> </w:t>
      </w:r>
      <w:r w:rsidR="00BD0524" w:rsidRPr="00070588">
        <w:rPr>
          <w:rFonts w:ascii="Times New Roman" w:hAnsi="Times New Roman"/>
        </w:rPr>
        <w:t>ms</w:t>
      </w:r>
    </w:p>
  </w:footnote>
  <w:footnote w:id="6">
    <w:p w:rsidR="00EC0F74" w:rsidRPr="00EC0F74" w:rsidRDefault="00EC0F74" w:rsidP="009E5BD7">
      <w:pPr>
        <w:pStyle w:val="FootnoteText"/>
        <w:spacing w:after="120"/>
        <w:rPr>
          <w:rFonts w:ascii="Times New Roman" w:hAnsi="Times New Roman"/>
        </w:rPr>
      </w:pPr>
      <w:r w:rsidRPr="00E97402">
        <w:rPr>
          <w:rStyle w:val="FootnoteReference"/>
          <w:rFonts w:ascii="Times New Roman" w:eastAsiaTheme="minorEastAsia" w:hAnsi="Times New Roman"/>
        </w:rPr>
        <w:footnoteRef/>
      </w:r>
      <w:r w:rsidRPr="00E97402">
        <w:rPr>
          <w:rFonts w:ascii="Times New Roman" w:hAnsi="Times New Roman"/>
        </w:rPr>
        <w:t xml:space="preserve">  For all options,  the periodicity for NB-SSS is </w:t>
      </w:r>
      <w:r w:rsidR="00E97402" w:rsidRPr="00D910A9">
        <w:rPr>
          <w:rFonts w:ascii="Times New Roman" w:hAnsi="Times New Roman" w:hint="eastAsia"/>
          <w:color w:val="0000FF"/>
        </w:rPr>
        <w:t>1</w:t>
      </w:r>
      <w:r w:rsidR="00E97402" w:rsidRPr="00D910A9">
        <w:rPr>
          <w:rFonts w:ascii="Times New Roman" w:hAnsi="Times New Roman"/>
          <w:color w:val="0000FF"/>
        </w:rPr>
        <w:t xml:space="preserve">0 </w:t>
      </w:r>
      <w:r w:rsidRPr="00D910A9">
        <w:rPr>
          <w:rFonts w:ascii="Times New Roman" w:hAnsi="Times New Roman"/>
          <w:color w:val="0000FF"/>
        </w:rPr>
        <w:t>ms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E9357C0"/>
    <w:multiLevelType w:val="hybridMultilevel"/>
    <w:tmpl w:val="4060F016"/>
    <w:lvl w:ilvl="0" w:tplc="C13238B6">
      <w:start w:val="104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B307B6"/>
    <w:multiLevelType w:val="hybridMultilevel"/>
    <w:tmpl w:val="F228A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7F660F"/>
    <w:multiLevelType w:val="hybridMultilevel"/>
    <w:tmpl w:val="52027A72"/>
    <w:lvl w:ilvl="0" w:tplc="6E32F2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1113E9E"/>
    <w:multiLevelType w:val="singleLevel"/>
    <w:tmpl w:val="B4D4D9E8"/>
    <w:lvl w:ilvl="0">
      <w:start w:val="1"/>
      <w:numFmt w:val="decimal"/>
      <w:lvlText w:val="[%1]"/>
      <w:lvlJc w:val="left"/>
      <w:pPr>
        <w:tabs>
          <w:tab w:val="num" w:pos="360"/>
        </w:tabs>
        <w:ind w:left="360" w:hanging="360"/>
      </w:pPr>
    </w:lvl>
  </w:abstractNum>
  <w:abstractNum w:abstractNumId="8">
    <w:nsid w:val="25237A79"/>
    <w:multiLevelType w:val="hybridMultilevel"/>
    <w:tmpl w:val="9DC87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nsid w:val="321E6AB7"/>
    <w:multiLevelType w:val="hybridMultilevel"/>
    <w:tmpl w:val="950EB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F572FDA"/>
    <w:multiLevelType w:val="hybridMultilevel"/>
    <w:tmpl w:val="3168F27E"/>
    <w:lvl w:ilvl="0" w:tplc="8B0CCB2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CC60F1"/>
    <w:multiLevelType w:val="hybridMultilevel"/>
    <w:tmpl w:val="753CFF88"/>
    <w:lvl w:ilvl="0" w:tplc="C13238B6">
      <w:start w:val="104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CE355C"/>
    <w:multiLevelType w:val="hybridMultilevel"/>
    <w:tmpl w:val="9ACE8174"/>
    <w:lvl w:ilvl="0" w:tplc="04090001">
      <w:start w:val="1"/>
      <w:numFmt w:val="bullet"/>
      <w:lvlText w:val=""/>
      <w:lvlJc w:val="left"/>
      <w:pPr>
        <w:ind w:left="933" w:hanging="420"/>
      </w:pPr>
      <w:rPr>
        <w:rFonts w:ascii="Wingdings" w:hAnsi="Wingdings" w:hint="default"/>
      </w:rPr>
    </w:lvl>
    <w:lvl w:ilvl="1" w:tplc="04090003" w:tentative="1">
      <w:start w:val="1"/>
      <w:numFmt w:val="bullet"/>
      <w:lvlText w:val=""/>
      <w:lvlJc w:val="left"/>
      <w:pPr>
        <w:ind w:left="1353" w:hanging="420"/>
      </w:pPr>
      <w:rPr>
        <w:rFonts w:ascii="Wingdings" w:hAnsi="Wingdings" w:hint="default"/>
      </w:rPr>
    </w:lvl>
    <w:lvl w:ilvl="2" w:tplc="04090005" w:tentative="1">
      <w:start w:val="1"/>
      <w:numFmt w:val="bullet"/>
      <w:lvlText w:val=""/>
      <w:lvlJc w:val="left"/>
      <w:pPr>
        <w:ind w:left="1773" w:hanging="420"/>
      </w:pPr>
      <w:rPr>
        <w:rFonts w:ascii="Wingdings" w:hAnsi="Wingdings" w:hint="default"/>
      </w:rPr>
    </w:lvl>
    <w:lvl w:ilvl="3" w:tplc="04090001" w:tentative="1">
      <w:start w:val="1"/>
      <w:numFmt w:val="bullet"/>
      <w:lvlText w:val=""/>
      <w:lvlJc w:val="left"/>
      <w:pPr>
        <w:ind w:left="2193" w:hanging="420"/>
      </w:pPr>
      <w:rPr>
        <w:rFonts w:ascii="Wingdings" w:hAnsi="Wingdings" w:hint="default"/>
      </w:rPr>
    </w:lvl>
    <w:lvl w:ilvl="4" w:tplc="04090003" w:tentative="1">
      <w:start w:val="1"/>
      <w:numFmt w:val="bullet"/>
      <w:lvlText w:val=""/>
      <w:lvlJc w:val="left"/>
      <w:pPr>
        <w:ind w:left="2613" w:hanging="420"/>
      </w:pPr>
      <w:rPr>
        <w:rFonts w:ascii="Wingdings" w:hAnsi="Wingdings" w:hint="default"/>
      </w:rPr>
    </w:lvl>
    <w:lvl w:ilvl="5" w:tplc="04090005" w:tentative="1">
      <w:start w:val="1"/>
      <w:numFmt w:val="bullet"/>
      <w:lvlText w:val=""/>
      <w:lvlJc w:val="left"/>
      <w:pPr>
        <w:ind w:left="3033" w:hanging="420"/>
      </w:pPr>
      <w:rPr>
        <w:rFonts w:ascii="Wingdings" w:hAnsi="Wingdings" w:hint="default"/>
      </w:rPr>
    </w:lvl>
    <w:lvl w:ilvl="6" w:tplc="04090001" w:tentative="1">
      <w:start w:val="1"/>
      <w:numFmt w:val="bullet"/>
      <w:lvlText w:val=""/>
      <w:lvlJc w:val="left"/>
      <w:pPr>
        <w:ind w:left="3453" w:hanging="420"/>
      </w:pPr>
      <w:rPr>
        <w:rFonts w:ascii="Wingdings" w:hAnsi="Wingdings" w:hint="default"/>
      </w:rPr>
    </w:lvl>
    <w:lvl w:ilvl="7" w:tplc="04090003" w:tentative="1">
      <w:start w:val="1"/>
      <w:numFmt w:val="bullet"/>
      <w:lvlText w:val=""/>
      <w:lvlJc w:val="left"/>
      <w:pPr>
        <w:ind w:left="3873" w:hanging="420"/>
      </w:pPr>
      <w:rPr>
        <w:rFonts w:ascii="Wingdings" w:hAnsi="Wingdings" w:hint="default"/>
      </w:rPr>
    </w:lvl>
    <w:lvl w:ilvl="8" w:tplc="04090005" w:tentative="1">
      <w:start w:val="1"/>
      <w:numFmt w:val="bullet"/>
      <w:lvlText w:val=""/>
      <w:lvlJc w:val="left"/>
      <w:pPr>
        <w:ind w:left="4293" w:hanging="420"/>
      </w:pPr>
      <w:rPr>
        <w:rFonts w:ascii="Wingdings" w:hAnsi="Wingdings" w:hint="default"/>
      </w:rPr>
    </w:lvl>
  </w:abstractNum>
  <w:abstractNum w:abstractNumId="17">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5C3C3004"/>
    <w:multiLevelType w:val="hybridMultilevel"/>
    <w:tmpl w:val="B1A8EC4E"/>
    <w:lvl w:ilvl="0" w:tplc="2316542A">
      <w:start w:val="1"/>
      <w:numFmt w:val="bullet"/>
      <w:lvlText w:val="•"/>
      <w:lvlJc w:val="left"/>
      <w:pPr>
        <w:tabs>
          <w:tab w:val="num" w:pos="360"/>
        </w:tabs>
        <w:ind w:left="360" w:hanging="360"/>
      </w:pPr>
      <w:rPr>
        <w:rFonts w:ascii="Arial" w:hAnsi="Arial" w:hint="default"/>
      </w:rPr>
    </w:lvl>
    <w:lvl w:ilvl="1" w:tplc="4B7AE0D6">
      <w:start w:val="1352"/>
      <w:numFmt w:val="bullet"/>
      <w:lvlText w:val="•"/>
      <w:lvlJc w:val="left"/>
      <w:pPr>
        <w:tabs>
          <w:tab w:val="num" w:pos="1080"/>
        </w:tabs>
        <w:ind w:left="1080" w:hanging="360"/>
      </w:pPr>
      <w:rPr>
        <w:rFonts w:ascii="Arial" w:hAnsi="Arial" w:hint="default"/>
      </w:rPr>
    </w:lvl>
    <w:lvl w:ilvl="2" w:tplc="2522EE10">
      <w:start w:val="1"/>
      <w:numFmt w:val="bullet"/>
      <w:lvlText w:val="•"/>
      <w:lvlJc w:val="left"/>
      <w:pPr>
        <w:tabs>
          <w:tab w:val="num" w:pos="1800"/>
        </w:tabs>
        <w:ind w:left="1800" w:hanging="360"/>
      </w:pPr>
      <w:rPr>
        <w:rFonts w:ascii="Arial" w:hAnsi="Arial" w:hint="default"/>
      </w:rPr>
    </w:lvl>
    <w:lvl w:ilvl="3" w:tplc="6A524206" w:tentative="1">
      <w:start w:val="1"/>
      <w:numFmt w:val="bullet"/>
      <w:lvlText w:val="•"/>
      <w:lvlJc w:val="left"/>
      <w:pPr>
        <w:tabs>
          <w:tab w:val="num" w:pos="2520"/>
        </w:tabs>
        <w:ind w:left="2520" w:hanging="360"/>
      </w:pPr>
      <w:rPr>
        <w:rFonts w:ascii="Arial" w:hAnsi="Arial" w:hint="default"/>
      </w:rPr>
    </w:lvl>
    <w:lvl w:ilvl="4" w:tplc="5DCA6F58" w:tentative="1">
      <w:start w:val="1"/>
      <w:numFmt w:val="bullet"/>
      <w:lvlText w:val="•"/>
      <w:lvlJc w:val="left"/>
      <w:pPr>
        <w:tabs>
          <w:tab w:val="num" w:pos="3240"/>
        </w:tabs>
        <w:ind w:left="3240" w:hanging="360"/>
      </w:pPr>
      <w:rPr>
        <w:rFonts w:ascii="Arial" w:hAnsi="Arial" w:hint="default"/>
      </w:rPr>
    </w:lvl>
    <w:lvl w:ilvl="5" w:tplc="DE8C2090" w:tentative="1">
      <w:start w:val="1"/>
      <w:numFmt w:val="bullet"/>
      <w:lvlText w:val="•"/>
      <w:lvlJc w:val="left"/>
      <w:pPr>
        <w:tabs>
          <w:tab w:val="num" w:pos="3960"/>
        </w:tabs>
        <w:ind w:left="3960" w:hanging="360"/>
      </w:pPr>
      <w:rPr>
        <w:rFonts w:ascii="Arial" w:hAnsi="Arial" w:hint="default"/>
      </w:rPr>
    </w:lvl>
    <w:lvl w:ilvl="6" w:tplc="B5CA8E3C" w:tentative="1">
      <w:start w:val="1"/>
      <w:numFmt w:val="bullet"/>
      <w:lvlText w:val="•"/>
      <w:lvlJc w:val="left"/>
      <w:pPr>
        <w:tabs>
          <w:tab w:val="num" w:pos="4680"/>
        </w:tabs>
        <w:ind w:left="4680" w:hanging="360"/>
      </w:pPr>
      <w:rPr>
        <w:rFonts w:ascii="Arial" w:hAnsi="Arial" w:hint="default"/>
      </w:rPr>
    </w:lvl>
    <w:lvl w:ilvl="7" w:tplc="F9888758" w:tentative="1">
      <w:start w:val="1"/>
      <w:numFmt w:val="bullet"/>
      <w:lvlText w:val="•"/>
      <w:lvlJc w:val="left"/>
      <w:pPr>
        <w:tabs>
          <w:tab w:val="num" w:pos="5400"/>
        </w:tabs>
        <w:ind w:left="5400" w:hanging="360"/>
      </w:pPr>
      <w:rPr>
        <w:rFonts w:ascii="Arial" w:hAnsi="Arial" w:hint="default"/>
      </w:rPr>
    </w:lvl>
    <w:lvl w:ilvl="8" w:tplc="E0C6871E" w:tentative="1">
      <w:start w:val="1"/>
      <w:numFmt w:val="bullet"/>
      <w:lvlText w:val="•"/>
      <w:lvlJc w:val="left"/>
      <w:pPr>
        <w:tabs>
          <w:tab w:val="num" w:pos="6120"/>
        </w:tabs>
        <w:ind w:left="6120" w:hanging="360"/>
      </w:pPr>
      <w:rPr>
        <w:rFonts w:ascii="Arial" w:hAnsi="Arial" w:hint="default"/>
      </w:rPr>
    </w:lvl>
  </w:abstractNum>
  <w:abstractNum w:abstractNumId="1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0">
    <w:nsid w:val="67211BCA"/>
    <w:multiLevelType w:val="hybridMultilevel"/>
    <w:tmpl w:val="A9C2EC9C"/>
    <w:lvl w:ilvl="0" w:tplc="C13238B6">
      <w:start w:val="104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B875BE1"/>
    <w:multiLevelType w:val="hybridMultilevel"/>
    <w:tmpl w:val="17BC0E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22"/>
  </w:num>
  <w:num w:numId="4">
    <w:abstractNumId w:val="21"/>
  </w:num>
  <w:num w:numId="5">
    <w:abstractNumId w:val="0"/>
  </w:num>
  <w:num w:numId="6">
    <w:abstractNumId w:val="17"/>
  </w:num>
  <w:num w:numId="7">
    <w:abstractNumId w:val="17"/>
  </w:num>
  <w:num w:numId="8">
    <w:abstractNumId w:val="17"/>
  </w:num>
  <w:num w:numId="9">
    <w:abstractNumId w:val="7"/>
  </w:num>
  <w:num w:numId="10">
    <w:abstractNumId w:val="14"/>
  </w:num>
  <w:num w:numId="11">
    <w:abstractNumId w:val="3"/>
  </w:num>
  <w:num w:numId="12">
    <w:abstractNumId w:val="19"/>
  </w:num>
  <w:num w:numId="13">
    <w:abstractNumId w:val="9"/>
  </w:num>
  <w:num w:numId="14">
    <w:abstractNumId w:val="12"/>
  </w:num>
  <w:num w:numId="15">
    <w:abstractNumId w:val="1"/>
  </w:num>
  <w:num w:numId="16">
    <w:abstractNumId w:val="4"/>
  </w:num>
  <w:num w:numId="17">
    <w:abstractNumId w:val="16"/>
  </w:num>
  <w:num w:numId="18">
    <w:abstractNumId w:val="17"/>
  </w:num>
  <w:num w:numId="19">
    <w:abstractNumId w:val="20"/>
  </w:num>
  <w:num w:numId="20">
    <w:abstractNumId w:val="15"/>
  </w:num>
  <w:num w:numId="21">
    <w:abstractNumId w:val="5"/>
  </w:num>
  <w:num w:numId="22">
    <w:abstractNumId w:val="10"/>
  </w:num>
  <w:num w:numId="23">
    <w:abstractNumId w:val="2"/>
  </w:num>
  <w:num w:numId="24">
    <w:abstractNumId w:val="6"/>
  </w:num>
  <w:num w:numId="25">
    <w:abstractNumId w:val="18"/>
  </w:num>
  <w:num w:numId="26">
    <w:abstractNumId w:val="13"/>
  </w:num>
  <w:num w:numId="27">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c6009a60d1dad90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defaultTabStop w:val="720"/>
  <w:drawingGridHorizontalSpacing w:val="110"/>
  <w:displayHorizontalDrawingGridEvery w:val="2"/>
  <w:characterSpacingControl w:val="doNotCompress"/>
  <w:hdrShapeDefaults>
    <o:shapedefaults v:ext="edit" spidmax="51202"/>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2071"/>
    <w:rsid w:val="00002307"/>
    <w:rsid w:val="00002C2A"/>
    <w:rsid w:val="00003238"/>
    <w:rsid w:val="0000323C"/>
    <w:rsid w:val="000034B7"/>
    <w:rsid w:val="00003B1A"/>
    <w:rsid w:val="0000404A"/>
    <w:rsid w:val="000042BE"/>
    <w:rsid w:val="000047CE"/>
    <w:rsid w:val="00004C4A"/>
    <w:rsid w:val="00005AF1"/>
    <w:rsid w:val="00006227"/>
    <w:rsid w:val="000062AC"/>
    <w:rsid w:val="000066E7"/>
    <w:rsid w:val="00006A0E"/>
    <w:rsid w:val="00006EAC"/>
    <w:rsid w:val="0000705B"/>
    <w:rsid w:val="00007304"/>
    <w:rsid w:val="00007440"/>
    <w:rsid w:val="00010475"/>
    <w:rsid w:val="000104F7"/>
    <w:rsid w:val="000105FC"/>
    <w:rsid w:val="00010818"/>
    <w:rsid w:val="00010B8B"/>
    <w:rsid w:val="000117E8"/>
    <w:rsid w:val="00011871"/>
    <w:rsid w:val="00011A09"/>
    <w:rsid w:val="00011AE1"/>
    <w:rsid w:val="00012311"/>
    <w:rsid w:val="000124D2"/>
    <w:rsid w:val="000126FC"/>
    <w:rsid w:val="00012C56"/>
    <w:rsid w:val="00012C7B"/>
    <w:rsid w:val="000131FE"/>
    <w:rsid w:val="000132A2"/>
    <w:rsid w:val="00013CCC"/>
    <w:rsid w:val="00013CE8"/>
    <w:rsid w:val="00014604"/>
    <w:rsid w:val="00015601"/>
    <w:rsid w:val="000161ED"/>
    <w:rsid w:val="00020020"/>
    <w:rsid w:val="00020255"/>
    <w:rsid w:val="000204F1"/>
    <w:rsid w:val="000206F4"/>
    <w:rsid w:val="000207A5"/>
    <w:rsid w:val="0002096E"/>
    <w:rsid w:val="00020A7D"/>
    <w:rsid w:val="00020E84"/>
    <w:rsid w:val="000213E7"/>
    <w:rsid w:val="000221D5"/>
    <w:rsid w:val="000222E3"/>
    <w:rsid w:val="000225C7"/>
    <w:rsid w:val="0002270A"/>
    <w:rsid w:val="00022C10"/>
    <w:rsid w:val="00023019"/>
    <w:rsid w:val="000234BF"/>
    <w:rsid w:val="000236EB"/>
    <w:rsid w:val="00023951"/>
    <w:rsid w:val="000239E7"/>
    <w:rsid w:val="000240D2"/>
    <w:rsid w:val="000242BB"/>
    <w:rsid w:val="000244B9"/>
    <w:rsid w:val="000244CA"/>
    <w:rsid w:val="0002489B"/>
    <w:rsid w:val="00024C3A"/>
    <w:rsid w:val="000254A2"/>
    <w:rsid w:val="00025695"/>
    <w:rsid w:val="00025F82"/>
    <w:rsid w:val="00026022"/>
    <w:rsid w:val="00026588"/>
    <w:rsid w:val="00026655"/>
    <w:rsid w:val="000269FC"/>
    <w:rsid w:val="00026B95"/>
    <w:rsid w:val="00026C59"/>
    <w:rsid w:val="00026F3A"/>
    <w:rsid w:val="00027016"/>
    <w:rsid w:val="000271B7"/>
    <w:rsid w:val="00027462"/>
    <w:rsid w:val="0002775E"/>
    <w:rsid w:val="00027D0A"/>
    <w:rsid w:val="00027D2A"/>
    <w:rsid w:val="00027DAB"/>
    <w:rsid w:val="00027E02"/>
    <w:rsid w:val="00027F6D"/>
    <w:rsid w:val="0003049A"/>
    <w:rsid w:val="0003090C"/>
    <w:rsid w:val="00030B14"/>
    <w:rsid w:val="00030B3E"/>
    <w:rsid w:val="0003128F"/>
    <w:rsid w:val="00031CF6"/>
    <w:rsid w:val="000322B0"/>
    <w:rsid w:val="000323AD"/>
    <w:rsid w:val="000325A9"/>
    <w:rsid w:val="00032741"/>
    <w:rsid w:val="00032DCD"/>
    <w:rsid w:val="000332EA"/>
    <w:rsid w:val="00033454"/>
    <w:rsid w:val="00033500"/>
    <w:rsid w:val="00033E24"/>
    <w:rsid w:val="000342F2"/>
    <w:rsid w:val="00035191"/>
    <w:rsid w:val="0003549B"/>
    <w:rsid w:val="000359BA"/>
    <w:rsid w:val="00035A2C"/>
    <w:rsid w:val="00035F4A"/>
    <w:rsid w:val="00036AA0"/>
    <w:rsid w:val="00036B32"/>
    <w:rsid w:val="00036C63"/>
    <w:rsid w:val="00036E8D"/>
    <w:rsid w:val="00036EFD"/>
    <w:rsid w:val="000372AE"/>
    <w:rsid w:val="00037DFD"/>
    <w:rsid w:val="00037F4D"/>
    <w:rsid w:val="000401B2"/>
    <w:rsid w:val="000401F3"/>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BFF"/>
    <w:rsid w:val="00047C96"/>
    <w:rsid w:val="00047E55"/>
    <w:rsid w:val="0005024A"/>
    <w:rsid w:val="000515E3"/>
    <w:rsid w:val="0005197D"/>
    <w:rsid w:val="000519BD"/>
    <w:rsid w:val="00051A81"/>
    <w:rsid w:val="00051CF3"/>
    <w:rsid w:val="00052075"/>
    <w:rsid w:val="000523AB"/>
    <w:rsid w:val="0005241F"/>
    <w:rsid w:val="000527EC"/>
    <w:rsid w:val="00052E69"/>
    <w:rsid w:val="00053024"/>
    <w:rsid w:val="000535F7"/>
    <w:rsid w:val="00053845"/>
    <w:rsid w:val="00053B51"/>
    <w:rsid w:val="00053B5A"/>
    <w:rsid w:val="00053C10"/>
    <w:rsid w:val="00054087"/>
    <w:rsid w:val="000549B3"/>
    <w:rsid w:val="00054C9F"/>
    <w:rsid w:val="0005518E"/>
    <w:rsid w:val="0005544D"/>
    <w:rsid w:val="00055624"/>
    <w:rsid w:val="00055A4A"/>
    <w:rsid w:val="00055AF1"/>
    <w:rsid w:val="00055C96"/>
    <w:rsid w:val="00055DD2"/>
    <w:rsid w:val="00055DE6"/>
    <w:rsid w:val="00056269"/>
    <w:rsid w:val="0005627A"/>
    <w:rsid w:val="000563FA"/>
    <w:rsid w:val="0005716B"/>
    <w:rsid w:val="00057620"/>
    <w:rsid w:val="00057AC7"/>
    <w:rsid w:val="000600F5"/>
    <w:rsid w:val="00060217"/>
    <w:rsid w:val="000602D2"/>
    <w:rsid w:val="000605D2"/>
    <w:rsid w:val="0006068C"/>
    <w:rsid w:val="000606EB"/>
    <w:rsid w:val="00060D2E"/>
    <w:rsid w:val="00061173"/>
    <w:rsid w:val="00061449"/>
    <w:rsid w:val="00061786"/>
    <w:rsid w:val="0006241D"/>
    <w:rsid w:val="000624B4"/>
    <w:rsid w:val="00062642"/>
    <w:rsid w:val="0006284A"/>
    <w:rsid w:val="00062BEF"/>
    <w:rsid w:val="00062DBD"/>
    <w:rsid w:val="00063521"/>
    <w:rsid w:val="000637EB"/>
    <w:rsid w:val="00063836"/>
    <w:rsid w:val="00064081"/>
    <w:rsid w:val="0006414C"/>
    <w:rsid w:val="000644E4"/>
    <w:rsid w:val="0006474F"/>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A38"/>
    <w:rsid w:val="00066BDC"/>
    <w:rsid w:val="00066C22"/>
    <w:rsid w:val="00067CA7"/>
    <w:rsid w:val="00067F5A"/>
    <w:rsid w:val="00067F5C"/>
    <w:rsid w:val="000701CF"/>
    <w:rsid w:val="00070588"/>
    <w:rsid w:val="0007090B"/>
    <w:rsid w:val="00070F20"/>
    <w:rsid w:val="000724BB"/>
    <w:rsid w:val="00072519"/>
    <w:rsid w:val="000728BF"/>
    <w:rsid w:val="00073115"/>
    <w:rsid w:val="000734DC"/>
    <w:rsid w:val="00073748"/>
    <w:rsid w:val="00073A92"/>
    <w:rsid w:val="00073AE8"/>
    <w:rsid w:val="00073EF0"/>
    <w:rsid w:val="00073F0B"/>
    <w:rsid w:val="00074004"/>
    <w:rsid w:val="00074391"/>
    <w:rsid w:val="00074608"/>
    <w:rsid w:val="00074888"/>
    <w:rsid w:val="00074BC7"/>
    <w:rsid w:val="00074F9A"/>
    <w:rsid w:val="0007517D"/>
    <w:rsid w:val="00075366"/>
    <w:rsid w:val="000759E8"/>
    <w:rsid w:val="00075AF7"/>
    <w:rsid w:val="00075C16"/>
    <w:rsid w:val="00075F4B"/>
    <w:rsid w:val="000762F9"/>
    <w:rsid w:val="0007696E"/>
    <w:rsid w:val="00077057"/>
    <w:rsid w:val="0007740B"/>
    <w:rsid w:val="000804FD"/>
    <w:rsid w:val="000806BB"/>
    <w:rsid w:val="00080951"/>
    <w:rsid w:val="00080A94"/>
    <w:rsid w:val="00080D67"/>
    <w:rsid w:val="00080EE0"/>
    <w:rsid w:val="00081335"/>
    <w:rsid w:val="00081867"/>
    <w:rsid w:val="000818BD"/>
    <w:rsid w:val="00081D05"/>
    <w:rsid w:val="00081F52"/>
    <w:rsid w:val="00082072"/>
    <w:rsid w:val="00082669"/>
    <w:rsid w:val="00082B44"/>
    <w:rsid w:val="00082C05"/>
    <w:rsid w:val="00082D7F"/>
    <w:rsid w:val="00082E4E"/>
    <w:rsid w:val="00083074"/>
    <w:rsid w:val="0008320F"/>
    <w:rsid w:val="00083B48"/>
    <w:rsid w:val="00083BCB"/>
    <w:rsid w:val="00084156"/>
    <w:rsid w:val="000845D6"/>
    <w:rsid w:val="00084780"/>
    <w:rsid w:val="00084948"/>
    <w:rsid w:val="00084A84"/>
    <w:rsid w:val="00084C42"/>
    <w:rsid w:val="0008525F"/>
    <w:rsid w:val="000862E8"/>
    <w:rsid w:val="0008657D"/>
    <w:rsid w:val="00086AC1"/>
    <w:rsid w:val="00086ACB"/>
    <w:rsid w:val="00086AE9"/>
    <w:rsid w:val="00086C7F"/>
    <w:rsid w:val="00086E51"/>
    <w:rsid w:val="00086EB4"/>
    <w:rsid w:val="0008723D"/>
    <w:rsid w:val="000879F7"/>
    <w:rsid w:val="00090126"/>
    <w:rsid w:val="00090408"/>
    <w:rsid w:val="000907F4"/>
    <w:rsid w:val="0009098A"/>
    <w:rsid w:val="00090A6A"/>
    <w:rsid w:val="00091473"/>
    <w:rsid w:val="00091643"/>
    <w:rsid w:val="00091B56"/>
    <w:rsid w:val="00091B58"/>
    <w:rsid w:val="00091CE9"/>
    <w:rsid w:val="000924E7"/>
    <w:rsid w:val="00092940"/>
    <w:rsid w:val="00092994"/>
    <w:rsid w:val="00092D8B"/>
    <w:rsid w:val="000934B3"/>
    <w:rsid w:val="00093A8C"/>
    <w:rsid w:val="00093E4D"/>
    <w:rsid w:val="00093E86"/>
    <w:rsid w:val="000941FB"/>
    <w:rsid w:val="0009435F"/>
    <w:rsid w:val="000945F6"/>
    <w:rsid w:val="00094955"/>
    <w:rsid w:val="00094F66"/>
    <w:rsid w:val="0009534B"/>
    <w:rsid w:val="000961DD"/>
    <w:rsid w:val="00096467"/>
    <w:rsid w:val="0009661E"/>
    <w:rsid w:val="00096D83"/>
    <w:rsid w:val="00096EAA"/>
    <w:rsid w:val="00097059"/>
    <w:rsid w:val="00097071"/>
    <w:rsid w:val="00097072"/>
    <w:rsid w:val="000976AC"/>
    <w:rsid w:val="00097A1D"/>
    <w:rsid w:val="000A0121"/>
    <w:rsid w:val="000A04ED"/>
    <w:rsid w:val="000A0622"/>
    <w:rsid w:val="000A0D35"/>
    <w:rsid w:val="000A129C"/>
    <w:rsid w:val="000A14DE"/>
    <w:rsid w:val="000A1619"/>
    <w:rsid w:val="000A1D48"/>
    <w:rsid w:val="000A2499"/>
    <w:rsid w:val="000A24F6"/>
    <w:rsid w:val="000A2C04"/>
    <w:rsid w:val="000A3204"/>
    <w:rsid w:val="000A4165"/>
    <w:rsid w:val="000A448B"/>
    <w:rsid w:val="000A4AD9"/>
    <w:rsid w:val="000A4F00"/>
    <w:rsid w:val="000A4F0B"/>
    <w:rsid w:val="000A4FE3"/>
    <w:rsid w:val="000A5024"/>
    <w:rsid w:val="000A5285"/>
    <w:rsid w:val="000A52CA"/>
    <w:rsid w:val="000A6303"/>
    <w:rsid w:val="000A6A7A"/>
    <w:rsid w:val="000A74B7"/>
    <w:rsid w:val="000A7AA5"/>
    <w:rsid w:val="000B01BE"/>
    <w:rsid w:val="000B18E5"/>
    <w:rsid w:val="000B1BC4"/>
    <w:rsid w:val="000B2006"/>
    <w:rsid w:val="000B207B"/>
    <w:rsid w:val="000B2B21"/>
    <w:rsid w:val="000B2E28"/>
    <w:rsid w:val="000B2EFD"/>
    <w:rsid w:val="000B3231"/>
    <w:rsid w:val="000B354B"/>
    <w:rsid w:val="000B3705"/>
    <w:rsid w:val="000B3A64"/>
    <w:rsid w:val="000B3FDC"/>
    <w:rsid w:val="000B40FD"/>
    <w:rsid w:val="000B44FE"/>
    <w:rsid w:val="000B4871"/>
    <w:rsid w:val="000B495B"/>
    <w:rsid w:val="000B4BA3"/>
    <w:rsid w:val="000B5BA6"/>
    <w:rsid w:val="000B5E1C"/>
    <w:rsid w:val="000B611B"/>
    <w:rsid w:val="000B6191"/>
    <w:rsid w:val="000B6AA3"/>
    <w:rsid w:val="000B6CCA"/>
    <w:rsid w:val="000B6E53"/>
    <w:rsid w:val="000B73EB"/>
    <w:rsid w:val="000B77F4"/>
    <w:rsid w:val="000B7A26"/>
    <w:rsid w:val="000B7B43"/>
    <w:rsid w:val="000B7DA7"/>
    <w:rsid w:val="000B7E00"/>
    <w:rsid w:val="000B7F69"/>
    <w:rsid w:val="000C0034"/>
    <w:rsid w:val="000C0219"/>
    <w:rsid w:val="000C050C"/>
    <w:rsid w:val="000C080C"/>
    <w:rsid w:val="000C1168"/>
    <w:rsid w:val="000C1992"/>
    <w:rsid w:val="000C1E90"/>
    <w:rsid w:val="000C1EA7"/>
    <w:rsid w:val="000C3921"/>
    <w:rsid w:val="000C3AD9"/>
    <w:rsid w:val="000C40F0"/>
    <w:rsid w:val="000C4725"/>
    <w:rsid w:val="000C4A7A"/>
    <w:rsid w:val="000C4D3B"/>
    <w:rsid w:val="000C4ECD"/>
    <w:rsid w:val="000C4F2F"/>
    <w:rsid w:val="000C53A1"/>
    <w:rsid w:val="000C556D"/>
    <w:rsid w:val="000C5B0A"/>
    <w:rsid w:val="000C64C0"/>
    <w:rsid w:val="000C6A81"/>
    <w:rsid w:val="000C6F96"/>
    <w:rsid w:val="000C761D"/>
    <w:rsid w:val="000D121B"/>
    <w:rsid w:val="000D1629"/>
    <w:rsid w:val="000D1B9D"/>
    <w:rsid w:val="000D211B"/>
    <w:rsid w:val="000D3BE5"/>
    <w:rsid w:val="000D3F2D"/>
    <w:rsid w:val="000D3FD9"/>
    <w:rsid w:val="000D40CE"/>
    <w:rsid w:val="000D446A"/>
    <w:rsid w:val="000D463D"/>
    <w:rsid w:val="000D4ECB"/>
    <w:rsid w:val="000D4F5B"/>
    <w:rsid w:val="000D592D"/>
    <w:rsid w:val="000D5942"/>
    <w:rsid w:val="000D5EAA"/>
    <w:rsid w:val="000D5FB2"/>
    <w:rsid w:val="000D6585"/>
    <w:rsid w:val="000D6B11"/>
    <w:rsid w:val="000D744C"/>
    <w:rsid w:val="000D74E6"/>
    <w:rsid w:val="000E0483"/>
    <w:rsid w:val="000E0670"/>
    <w:rsid w:val="000E0725"/>
    <w:rsid w:val="000E0C5D"/>
    <w:rsid w:val="000E0DCF"/>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F0169"/>
    <w:rsid w:val="000F09A8"/>
    <w:rsid w:val="000F0C10"/>
    <w:rsid w:val="000F0DAF"/>
    <w:rsid w:val="000F138A"/>
    <w:rsid w:val="000F180F"/>
    <w:rsid w:val="000F1A7F"/>
    <w:rsid w:val="000F1AE8"/>
    <w:rsid w:val="000F1DD6"/>
    <w:rsid w:val="000F225C"/>
    <w:rsid w:val="000F23C6"/>
    <w:rsid w:val="000F271E"/>
    <w:rsid w:val="000F27A9"/>
    <w:rsid w:val="000F281A"/>
    <w:rsid w:val="000F2D04"/>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F"/>
    <w:rsid w:val="001012F4"/>
    <w:rsid w:val="001013D8"/>
    <w:rsid w:val="00101C8E"/>
    <w:rsid w:val="0010229B"/>
    <w:rsid w:val="00102D2B"/>
    <w:rsid w:val="00102F2D"/>
    <w:rsid w:val="001030EF"/>
    <w:rsid w:val="00103771"/>
    <w:rsid w:val="00103B87"/>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66D1"/>
    <w:rsid w:val="00107175"/>
    <w:rsid w:val="00107183"/>
    <w:rsid w:val="00107BE0"/>
    <w:rsid w:val="00110103"/>
    <w:rsid w:val="001102E6"/>
    <w:rsid w:val="0011085F"/>
    <w:rsid w:val="00110925"/>
    <w:rsid w:val="00110E7D"/>
    <w:rsid w:val="0011123E"/>
    <w:rsid w:val="00111251"/>
    <w:rsid w:val="0011189E"/>
    <w:rsid w:val="001121E8"/>
    <w:rsid w:val="00112302"/>
    <w:rsid w:val="001124F9"/>
    <w:rsid w:val="0011277E"/>
    <w:rsid w:val="00113305"/>
    <w:rsid w:val="00113E60"/>
    <w:rsid w:val="00114336"/>
    <w:rsid w:val="0011494B"/>
    <w:rsid w:val="001154B0"/>
    <w:rsid w:val="00115981"/>
    <w:rsid w:val="00117146"/>
    <w:rsid w:val="001171DC"/>
    <w:rsid w:val="00117471"/>
    <w:rsid w:val="00117A7E"/>
    <w:rsid w:val="00117D53"/>
    <w:rsid w:val="001201FC"/>
    <w:rsid w:val="00120314"/>
    <w:rsid w:val="00120747"/>
    <w:rsid w:val="00120798"/>
    <w:rsid w:val="00120803"/>
    <w:rsid w:val="00120BE8"/>
    <w:rsid w:val="001211A0"/>
    <w:rsid w:val="00121695"/>
    <w:rsid w:val="001218EA"/>
    <w:rsid w:val="00122013"/>
    <w:rsid w:val="0012220D"/>
    <w:rsid w:val="0012253A"/>
    <w:rsid w:val="001225A3"/>
    <w:rsid w:val="00122925"/>
    <w:rsid w:val="00123185"/>
    <w:rsid w:val="001235DA"/>
    <w:rsid w:val="00123619"/>
    <w:rsid w:val="00123975"/>
    <w:rsid w:val="00123A3F"/>
    <w:rsid w:val="00123AD8"/>
    <w:rsid w:val="00123C2E"/>
    <w:rsid w:val="001242CA"/>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BEB"/>
    <w:rsid w:val="00127E85"/>
    <w:rsid w:val="0013051A"/>
    <w:rsid w:val="00130C95"/>
    <w:rsid w:val="00130E18"/>
    <w:rsid w:val="00131877"/>
    <w:rsid w:val="00131A50"/>
    <w:rsid w:val="00131CC6"/>
    <w:rsid w:val="0013204F"/>
    <w:rsid w:val="00132451"/>
    <w:rsid w:val="00132FAB"/>
    <w:rsid w:val="00133129"/>
    <w:rsid w:val="001335A7"/>
    <w:rsid w:val="001335C1"/>
    <w:rsid w:val="001335EA"/>
    <w:rsid w:val="001337FC"/>
    <w:rsid w:val="00133C49"/>
    <w:rsid w:val="00134082"/>
    <w:rsid w:val="0013430F"/>
    <w:rsid w:val="00135111"/>
    <w:rsid w:val="001358E3"/>
    <w:rsid w:val="00135A0D"/>
    <w:rsid w:val="00135F0E"/>
    <w:rsid w:val="00135F8E"/>
    <w:rsid w:val="00135FD8"/>
    <w:rsid w:val="001361A8"/>
    <w:rsid w:val="00136FA8"/>
    <w:rsid w:val="00137AFD"/>
    <w:rsid w:val="00140281"/>
    <w:rsid w:val="00140783"/>
    <w:rsid w:val="001407BE"/>
    <w:rsid w:val="001409CC"/>
    <w:rsid w:val="00140ABC"/>
    <w:rsid w:val="00140B12"/>
    <w:rsid w:val="00140B27"/>
    <w:rsid w:val="00140FAF"/>
    <w:rsid w:val="0014108D"/>
    <w:rsid w:val="001411CE"/>
    <w:rsid w:val="001417C1"/>
    <w:rsid w:val="0014269E"/>
    <w:rsid w:val="001428E8"/>
    <w:rsid w:val="00143003"/>
    <w:rsid w:val="0014396C"/>
    <w:rsid w:val="00144606"/>
    <w:rsid w:val="0014596A"/>
    <w:rsid w:val="00145A0C"/>
    <w:rsid w:val="00145A5F"/>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79E"/>
    <w:rsid w:val="00152AC8"/>
    <w:rsid w:val="00152DF5"/>
    <w:rsid w:val="00153112"/>
    <w:rsid w:val="00153774"/>
    <w:rsid w:val="001545E9"/>
    <w:rsid w:val="00154913"/>
    <w:rsid w:val="00154CC4"/>
    <w:rsid w:val="0015525E"/>
    <w:rsid w:val="001553BC"/>
    <w:rsid w:val="00155887"/>
    <w:rsid w:val="00155ACC"/>
    <w:rsid w:val="0015646F"/>
    <w:rsid w:val="00156A5E"/>
    <w:rsid w:val="00156DF4"/>
    <w:rsid w:val="0015722A"/>
    <w:rsid w:val="001575FE"/>
    <w:rsid w:val="00157997"/>
    <w:rsid w:val="00157B62"/>
    <w:rsid w:val="00157E5F"/>
    <w:rsid w:val="0016078A"/>
    <w:rsid w:val="001607B8"/>
    <w:rsid w:val="00160A29"/>
    <w:rsid w:val="0016149A"/>
    <w:rsid w:val="001618C5"/>
    <w:rsid w:val="00161F55"/>
    <w:rsid w:val="00162050"/>
    <w:rsid w:val="001631A0"/>
    <w:rsid w:val="00163633"/>
    <w:rsid w:val="00163E62"/>
    <w:rsid w:val="001646E4"/>
    <w:rsid w:val="00164706"/>
    <w:rsid w:val="001650FE"/>
    <w:rsid w:val="001651BA"/>
    <w:rsid w:val="0016537D"/>
    <w:rsid w:val="0016551B"/>
    <w:rsid w:val="001656DA"/>
    <w:rsid w:val="00165B03"/>
    <w:rsid w:val="00165C5C"/>
    <w:rsid w:val="001663E1"/>
    <w:rsid w:val="00166659"/>
    <w:rsid w:val="00166EFA"/>
    <w:rsid w:val="0016798D"/>
    <w:rsid w:val="00167DC6"/>
    <w:rsid w:val="0017044B"/>
    <w:rsid w:val="001705CE"/>
    <w:rsid w:val="0017092A"/>
    <w:rsid w:val="00170F55"/>
    <w:rsid w:val="00171677"/>
    <w:rsid w:val="00171776"/>
    <w:rsid w:val="001717F2"/>
    <w:rsid w:val="001719E3"/>
    <w:rsid w:val="00171EE9"/>
    <w:rsid w:val="00172053"/>
    <w:rsid w:val="001722FC"/>
    <w:rsid w:val="00172814"/>
    <w:rsid w:val="00172ACA"/>
    <w:rsid w:val="00172C9C"/>
    <w:rsid w:val="00173095"/>
    <w:rsid w:val="00173748"/>
    <w:rsid w:val="0017388B"/>
    <w:rsid w:val="00173C41"/>
    <w:rsid w:val="00173C9C"/>
    <w:rsid w:val="00174157"/>
    <w:rsid w:val="00174804"/>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0940"/>
    <w:rsid w:val="00181316"/>
    <w:rsid w:val="001813E0"/>
    <w:rsid w:val="00181721"/>
    <w:rsid w:val="001819E6"/>
    <w:rsid w:val="00181A75"/>
    <w:rsid w:val="00181EA9"/>
    <w:rsid w:val="00182190"/>
    <w:rsid w:val="001829F9"/>
    <w:rsid w:val="00183098"/>
    <w:rsid w:val="00183351"/>
    <w:rsid w:val="00183474"/>
    <w:rsid w:val="001834C8"/>
    <w:rsid w:val="001835F9"/>
    <w:rsid w:val="001839E8"/>
    <w:rsid w:val="00183B2A"/>
    <w:rsid w:val="00184250"/>
    <w:rsid w:val="00184356"/>
    <w:rsid w:val="001844FD"/>
    <w:rsid w:val="001845BA"/>
    <w:rsid w:val="00184651"/>
    <w:rsid w:val="00184BE9"/>
    <w:rsid w:val="00184C17"/>
    <w:rsid w:val="0018514E"/>
    <w:rsid w:val="00185424"/>
    <w:rsid w:val="0018577F"/>
    <w:rsid w:val="0018607D"/>
    <w:rsid w:val="001861C5"/>
    <w:rsid w:val="0018669B"/>
    <w:rsid w:val="00186936"/>
    <w:rsid w:val="00187097"/>
    <w:rsid w:val="00187289"/>
    <w:rsid w:val="001873BD"/>
    <w:rsid w:val="00187C2F"/>
    <w:rsid w:val="00190172"/>
    <w:rsid w:val="001906AF"/>
    <w:rsid w:val="001907DA"/>
    <w:rsid w:val="00190B4B"/>
    <w:rsid w:val="00190BEC"/>
    <w:rsid w:val="00191956"/>
    <w:rsid w:val="00192064"/>
    <w:rsid w:val="0019212D"/>
    <w:rsid w:val="001921AF"/>
    <w:rsid w:val="00192647"/>
    <w:rsid w:val="00192B30"/>
    <w:rsid w:val="00192BC6"/>
    <w:rsid w:val="00193040"/>
    <w:rsid w:val="0019330C"/>
    <w:rsid w:val="001934DC"/>
    <w:rsid w:val="0019454A"/>
    <w:rsid w:val="00194D22"/>
    <w:rsid w:val="00194F70"/>
    <w:rsid w:val="0019508B"/>
    <w:rsid w:val="00195AC9"/>
    <w:rsid w:val="00196639"/>
    <w:rsid w:val="0019675D"/>
    <w:rsid w:val="0019730B"/>
    <w:rsid w:val="0019764F"/>
    <w:rsid w:val="00197CBE"/>
    <w:rsid w:val="00197E43"/>
    <w:rsid w:val="001A03C0"/>
    <w:rsid w:val="001A11AE"/>
    <w:rsid w:val="001A17B1"/>
    <w:rsid w:val="001A18F3"/>
    <w:rsid w:val="001A19AE"/>
    <w:rsid w:val="001A1A0D"/>
    <w:rsid w:val="001A22A6"/>
    <w:rsid w:val="001A2C97"/>
    <w:rsid w:val="001A2FCA"/>
    <w:rsid w:val="001A3BC5"/>
    <w:rsid w:val="001A43E1"/>
    <w:rsid w:val="001A4524"/>
    <w:rsid w:val="001A45D5"/>
    <w:rsid w:val="001A46C0"/>
    <w:rsid w:val="001A4A05"/>
    <w:rsid w:val="001A513E"/>
    <w:rsid w:val="001A5331"/>
    <w:rsid w:val="001A549E"/>
    <w:rsid w:val="001A55B8"/>
    <w:rsid w:val="001A5635"/>
    <w:rsid w:val="001A6053"/>
    <w:rsid w:val="001A6509"/>
    <w:rsid w:val="001A69B1"/>
    <w:rsid w:val="001A75B6"/>
    <w:rsid w:val="001B00F8"/>
    <w:rsid w:val="001B0594"/>
    <w:rsid w:val="001B086E"/>
    <w:rsid w:val="001B0D0A"/>
    <w:rsid w:val="001B0F3F"/>
    <w:rsid w:val="001B1A86"/>
    <w:rsid w:val="001B204C"/>
    <w:rsid w:val="001B2367"/>
    <w:rsid w:val="001B24AE"/>
    <w:rsid w:val="001B294F"/>
    <w:rsid w:val="001B2A07"/>
    <w:rsid w:val="001B2DA1"/>
    <w:rsid w:val="001B3283"/>
    <w:rsid w:val="001B3288"/>
    <w:rsid w:val="001B38F7"/>
    <w:rsid w:val="001B3C59"/>
    <w:rsid w:val="001B3DE0"/>
    <w:rsid w:val="001B3FC6"/>
    <w:rsid w:val="001B402F"/>
    <w:rsid w:val="001B4573"/>
    <w:rsid w:val="001B4B13"/>
    <w:rsid w:val="001B4C15"/>
    <w:rsid w:val="001B4E50"/>
    <w:rsid w:val="001B5106"/>
    <w:rsid w:val="001B535B"/>
    <w:rsid w:val="001B5361"/>
    <w:rsid w:val="001B553D"/>
    <w:rsid w:val="001B5ADA"/>
    <w:rsid w:val="001B5F20"/>
    <w:rsid w:val="001B6331"/>
    <w:rsid w:val="001B6F5C"/>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1D6A"/>
    <w:rsid w:val="001C1E67"/>
    <w:rsid w:val="001C200D"/>
    <w:rsid w:val="001C2098"/>
    <w:rsid w:val="001C24B4"/>
    <w:rsid w:val="001C2E9C"/>
    <w:rsid w:val="001C364D"/>
    <w:rsid w:val="001C3764"/>
    <w:rsid w:val="001C395C"/>
    <w:rsid w:val="001C3BF0"/>
    <w:rsid w:val="001C403F"/>
    <w:rsid w:val="001C4B19"/>
    <w:rsid w:val="001C4F71"/>
    <w:rsid w:val="001C5282"/>
    <w:rsid w:val="001C5467"/>
    <w:rsid w:val="001C615C"/>
    <w:rsid w:val="001C6363"/>
    <w:rsid w:val="001C6426"/>
    <w:rsid w:val="001C6779"/>
    <w:rsid w:val="001C6E4B"/>
    <w:rsid w:val="001C6FD2"/>
    <w:rsid w:val="001C717F"/>
    <w:rsid w:val="001C73AD"/>
    <w:rsid w:val="001C7F50"/>
    <w:rsid w:val="001D05B0"/>
    <w:rsid w:val="001D0969"/>
    <w:rsid w:val="001D0AFA"/>
    <w:rsid w:val="001D10DB"/>
    <w:rsid w:val="001D1182"/>
    <w:rsid w:val="001D19A5"/>
    <w:rsid w:val="001D1EB8"/>
    <w:rsid w:val="001D2AC6"/>
    <w:rsid w:val="001D2F6B"/>
    <w:rsid w:val="001D3203"/>
    <w:rsid w:val="001D3C91"/>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C94"/>
    <w:rsid w:val="001D7F56"/>
    <w:rsid w:val="001E07FB"/>
    <w:rsid w:val="001E18F5"/>
    <w:rsid w:val="001E1A77"/>
    <w:rsid w:val="001E2622"/>
    <w:rsid w:val="001E267E"/>
    <w:rsid w:val="001E26C4"/>
    <w:rsid w:val="001E3BCD"/>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41"/>
    <w:rsid w:val="001F4945"/>
    <w:rsid w:val="001F4AAD"/>
    <w:rsid w:val="001F4C52"/>
    <w:rsid w:val="001F5305"/>
    <w:rsid w:val="001F53F9"/>
    <w:rsid w:val="001F61CF"/>
    <w:rsid w:val="001F642F"/>
    <w:rsid w:val="001F6AE8"/>
    <w:rsid w:val="001F6DCF"/>
    <w:rsid w:val="001F7278"/>
    <w:rsid w:val="001F7499"/>
    <w:rsid w:val="001F7A20"/>
    <w:rsid w:val="001F7BB8"/>
    <w:rsid w:val="001F7C72"/>
    <w:rsid w:val="001F7DA5"/>
    <w:rsid w:val="001F7DD8"/>
    <w:rsid w:val="0020063F"/>
    <w:rsid w:val="00200CB0"/>
    <w:rsid w:val="0020100A"/>
    <w:rsid w:val="00201128"/>
    <w:rsid w:val="00201159"/>
    <w:rsid w:val="002014CA"/>
    <w:rsid w:val="002016F0"/>
    <w:rsid w:val="00201E71"/>
    <w:rsid w:val="00201F2A"/>
    <w:rsid w:val="00202506"/>
    <w:rsid w:val="00202A48"/>
    <w:rsid w:val="00202E7D"/>
    <w:rsid w:val="00203068"/>
    <w:rsid w:val="002032B3"/>
    <w:rsid w:val="002033FD"/>
    <w:rsid w:val="002049FA"/>
    <w:rsid w:val="00204EBE"/>
    <w:rsid w:val="00204EE8"/>
    <w:rsid w:val="002053FA"/>
    <w:rsid w:val="00205C1A"/>
    <w:rsid w:val="00205FF6"/>
    <w:rsid w:val="0020611C"/>
    <w:rsid w:val="00207603"/>
    <w:rsid w:val="00207855"/>
    <w:rsid w:val="00207908"/>
    <w:rsid w:val="002104D8"/>
    <w:rsid w:val="00210532"/>
    <w:rsid w:val="00210FD8"/>
    <w:rsid w:val="00211512"/>
    <w:rsid w:val="00211CEC"/>
    <w:rsid w:val="00211F20"/>
    <w:rsid w:val="002122C1"/>
    <w:rsid w:val="002124EA"/>
    <w:rsid w:val="002129CC"/>
    <w:rsid w:val="00212C2B"/>
    <w:rsid w:val="002131C8"/>
    <w:rsid w:val="002132B6"/>
    <w:rsid w:val="002135EA"/>
    <w:rsid w:val="0021370F"/>
    <w:rsid w:val="002137B9"/>
    <w:rsid w:val="00213B35"/>
    <w:rsid w:val="0021422B"/>
    <w:rsid w:val="00214416"/>
    <w:rsid w:val="002144E1"/>
    <w:rsid w:val="00214A5B"/>
    <w:rsid w:val="00214F5B"/>
    <w:rsid w:val="00215A32"/>
    <w:rsid w:val="00216526"/>
    <w:rsid w:val="00216565"/>
    <w:rsid w:val="00216856"/>
    <w:rsid w:val="00216A3B"/>
    <w:rsid w:val="00216B6E"/>
    <w:rsid w:val="00216EB8"/>
    <w:rsid w:val="00216F41"/>
    <w:rsid w:val="00216FCA"/>
    <w:rsid w:val="0021715C"/>
    <w:rsid w:val="0022028A"/>
    <w:rsid w:val="002204C8"/>
    <w:rsid w:val="00220581"/>
    <w:rsid w:val="00220618"/>
    <w:rsid w:val="00220BF7"/>
    <w:rsid w:val="00220C11"/>
    <w:rsid w:val="0022134C"/>
    <w:rsid w:val="00221537"/>
    <w:rsid w:val="00221B7B"/>
    <w:rsid w:val="00221B85"/>
    <w:rsid w:val="00221BB3"/>
    <w:rsid w:val="00221C78"/>
    <w:rsid w:val="00222040"/>
    <w:rsid w:val="002224E9"/>
    <w:rsid w:val="00222A1D"/>
    <w:rsid w:val="00223400"/>
    <w:rsid w:val="00223967"/>
    <w:rsid w:val="002239B4"/>
    <w:rsid w:val="00223A9F"/>
    <w:rsid w:val="00223B8A"/>
    <w:rsid w:val="00223BE5"/>
    <w:rsid w:val="00223D0F"/>
    <w:rsid w:val="0022401F"/>
    <w:rsid w:val="00224633"/>
    <w:rsid w:val="00224D5C"/>
    <w:rsid w:val="002250B2"/>
    <w:rsid w:val="002256C9"/>
    <w:rsid w:val="0022577A"/>
    <w:rsid w:val="00225E4E"/>
    <w:rsid w:val="002261C0"/>
    <w:rsid w:val="002268E2"/>
    <w:rsid w:val="00230D90"/>
    <w:rsid w:val="002312D9"/>
    <w:rsid w:val="00231AE2"/>
    <w:rsid w:val="00231BE4"/>
    <w:rsid w:val="00231C1E"/>
    <w:rsid w:val="00231D72"/>
    <w:rsid w:val="0023213B"/>
    <w:rsid w:val="00232496"/>
    <w:rsid w:val="002324B0"/>
    <w:rsid w:val="00232AAF"/>
    <w:rsid w:val="00232C4F"/>
    <w:rsid w:val="00232CC6"/>
    <w:rsid w:val="00232F8D"/>
    <w:rsid w:val="0023314C"/>
    <w:rsid w:val="002331E4"/>
    <w:rsid w:val="00233488"/>
    <w:rsid w:val="00233492"/>
    <w:rsid w:val="002336E5"/>
    <w:rsid w:val="00233B50"/>
    <w:rsid w:val="00233D0F"/>
    <w:rsid w:val="00233FC6"/>
    <w:rsid w:val="0023410E"/>
    <w:rsid w:val="00234702"/>
    <w:rsid w:val="00234F1B"/>
    <w:rsid w:val="00234FBE"/>
    <w:rsid w:val="002351D8"/>
    <w:rsid w:val="00235CA9"/>
    <w:rsid w:val="00235F9C"/>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018"/>
    <w:rsid w:val="00242131"/>
    <w:rsid w:val="002421C7"/>
    <w:rsid w:val="002424E5"/>
    <w:rsid w:val="00242D31"/>
    <w:rsid w:val="00242EBC"/>
    <w:rsid w:val="00242FFD"/>
    <w:rsid w:val="00243527"/>
    <w:rsid w:val="0024388A"/>
    <w:rsid w:val="00243DA6"/>
    <w:rsid w:val="00244C60"/>
    <w:rsid w:val="00245C98"/>
    <w:rsid w:val="00245E3E"/>
    <w:rsid w:val="00245E9F"/>
    <w:rsid w:val="002463AD"/>
    <w:rsid w:val="00246418"/>
    <w:rsid w:val="00246452"/>
    <w:rsid w:val="00246617"/>
    <w:rsid w:val="00246A3D"/>
    <w:rsid w:val="00247D12"/>
    <w:rsid w:val="00247DF0"/>
    <w:rsid w:val="00250170"/>
    <w:rsid w:val="00250404"/>
    <w:rsid w:val="0025053C"/>
    <w:rsid w:val="00250877"/>
    <w:rsid w:val="002509C9"/>
    <w:rsid w:val="00250C01"/>
    <w:rsid w:val="00250C2C"/>
    <w:rsid w:val="0025132B"/>
    <w:rsid w:val="002516ED"/>
    <w:rsid w:val="00251827"/>
    <w:rsid w:val="00252543"/>
    <w:rsid w:val="00252712"/>
    <w:rsid w:val="00252E3E"/>
    <w:rsid w:val="002531BC"/>
    <w:rsid w:val="00253587"/>
    <w:rsid w:val="002537F5"/>
    <w:rsid w:val="0025380B"/>
    <w:rsid w:val="0025387B"/>
    <w:rsid w:val="0025440B"/>
    <w:rsid w:val="00254569"/>
    <w:rsid w:val="002548F0"/>
    <w:rsid w:val="0025491D"/>
    <w:rsid w:val="002553FE"/>
    <w:rsid w:val="002555C6"/>
    <w:rsid w:val="002555C8"/>
    <w:rsid w:val="002558A2"/>
    <w:rsid w:val="00255D93"/>
    <w:rsid w:val="002566C7"/>
    <w:rsid w:val="00256CA6"/>
    <w:rsid w:val="00256E73"/>
    <w:rsid w:val="00257192"/>
    <w:rsid w:val="00257260"/>
    <w:rsid w:val="002579D5"/>
    <w:rsid w:val="002608F5"/>
    <w:rsid w:val="00260BC3"/>
    <w:rsid w:val="00260CDE"/>
    <w:rsid w:val="00261A72"/>
    <w:rsid w:val="00261C82"/>
    <w:rsid w:val="00261E41"/>
    <w:rsid w:val="002620E5"/>
    <w:rsid w:val="0026265B"/>
    <w:rsid w:val="00262973"/>
    <w:rsid w:val="00262A86"/>
    <w:rsid w:val="00262ED0"/>
    <w:rsid w:val="0026308B"/>
    <w:rsid w:val="00263355"/>
    <w:rsid w:val="002634C3"/>
    <w:rsid w:val="00263D44"/>
    <w:rsid w:val="00263DBA"/>
    <w:rsid w:val="00264C6B"/>
    <w:rsid w:val="00264EA6"/>
    <w:rsid w:val="00264F09"/>
    <w:rsid w:val="00264F20"/>
    <w:rsid w:val="00264F40"/>
    <w:rsid w:val="00265214"/>
    <w:rsid w:val="00265753"/>
    <w:rsid w:val="00265A28"/>
    <w:rsid w:val="0026647D"/>
    <w:rsid w:val="002668A1"/>
    <w:rsid w:val="00266AB6"/>
    <w:rsid w:val="00266E8E"/>
    <w:rsid w:val="002672C3"/>
    <w:rsid w:val="0026746C"/>
    <w:rsid w:val="00267973"/>
    <w:rsid w:val="00267B25"/>
    <w:rsid w:val="00267B49"/>
    <w:rsid w:val="00267D1D"/>
    <w:rsid w:val="0027086D"/>
    <w:rsid w:val="00270C18"/>
    <w:rsid w:val="00270DA4"/>
    <w:rsid w:val="00270DAA"/>
    <w:rsid w:val="0027112D"/>
    <w:rsid w:val="0027133C"/>
    <w:rsid w:val="002714A1"/>
    <w:rsid w:val="002724A1"/>
    <w:rsid w:val="00272552"/>
    <w:rsid w:val="00272670"/>
    <w:rsid w:val="00272696"/>
    <w:rsid w:val="00272BA5"/>
    <w:rsid w:val="0027314E"/>
    <w:rsid w:val="002732F4"/>
    <w:rsid w:val="00273783"/>
    <w:rsid w:val="002737D4"/>
    <w:rsid w:val="002739B1"/>
    <w:rsid w:val="00274247"/>
    <w:rsid w:val="00274417"/>
    <w:rsid w:val="00274589"/>
    <w:rsid w:val="00274892"/>
    <w:rsid w:val="00274894"/>
    <w:rsid w:val="00274C22"/>
    <w:rsid w:val="00274E82"/>
    <w:rsid w:val="00275241"/>
    <w:rsid w:val="00275379"/>
    <w:rsid w:val="00275632"/>
    <w:rsid w:val="0027567E"/>
    <w:rsid w:val="00275D55"/>
    <w:rsid w:val="0027602C"/>
    <w:rsid w:val="002761E4"/>
    <w:rsid w:val="00276473"/>
    <w:rsid w:val="00276701"/>
    <w:rsid w:val="00277270"/>
    <w:rsid w:val="002772D0"/>
    <w:rsid w:val="00277646"/>
    <w:rsid w:val="00280041"/>
    <w:rsid w:val="00281283"/>
    <w:rsid w:val="002812B5"/>
    <w:rsid w:val="0028174B"/>
    <w:rsid w:val="00281762"/>
    <w:rsid w:val="002818A3"/>
    <w:rsid w:val="00282534"/>
    <w:rsid w:val="002826DE"/>
    <w:rsid w:val="00282A7F"/>
    <w:rsid w:val="00283CA7"/>
    <w:rsid w:val="002851A4"/>
    <w:rsid w:val="00285AEF"/>
    <w:rsid w:val="002860A4"/>
    <w:rsid w:val="00286362"/>
    <w:rsid w:val="00286366"/>
    <w:rsid w:val="00286527"/>
    <w:rsid w:val="00286920"/>
    <w:rsid w:val="00286D84"/>
    <w:rsid w:val="00287959"/>
    <w:rsid w:val="00287D3B"/>
    <w:rsid w:val="0029056E"/>
    <w:rsid w:val="0029112B"/>
    <w:rsid w:val="002916DC"/>
    <w:rsid w:val="00291848"/>
    <w:rsid w:val="00292016"/>
    <w:rsid w:val="002926A8"/>
    <w:rsid w:val="00292841"/>
    <w:rsid w:val="00292BEE"/>
    <w:rsid w:val="00292CFA"/>
    <w:rsid w:val="00292D55"/>
    <w:rsid w:val="00292E06"/>
    <w:rsid w:val="002930C3"/>
    <w:rsid w:val="00293747"/>
    <w:rsid w:val="00293B6B"/>
    <w:rsid w:val="00293C1A"/>
    <w:rsid w:val="00293C85"/>
    <w:rsid w:val="00294325"/>
    <w:rsid w:val="002944B3"/>
    <w:rsid w:val="0029483A"/>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E1D"/>
    <w:rsid w:val="002A2009"/>
    <w:rsid w:val="002A261B"/>
    <w:rsid w:val="002A2FAC"/>
    <w:rsid w:val="002A300C"/>
    <w:rsid w:val="002A310B"/>
    <w:rsid w:val="002A3207"/>
    <w:rsid w:val="002A33AB"/>
    <w:rsid w:val="002A34AD"/>
    <w:rsid w:val="002A3D57"/>
    <w:rsid w:val="002A40F3"/>
    <w:rsid w:val="002A45A2"/>
    <w:rsid w:val="002A4CEA"/>
    <w:rsid w:val="002A4FAE"/>
    <w:rsid w:val="002A52DB"/>
    <w:rsid w:val="002A53E0"/>
    <w:rsid w:val="002A55CA"/>
    <w:rsid w:val="002A5720"/>
    <w:rsid w:val="002A5752"/>
    <w:rsid w:val="002A576B"/>
    <w:rsid w:val="002A5A9F"/>
    <w:rsid w:val="002A5AA9"/>
    <w:rsid w:val="002A5AC5"/>
    <w:rsid w:val="002A5E9E"/>
    <w:rsid w:val="002A76C8"/>
    <w:rsid w:val="002A7756"/>
    <w:rsid w:val="002A7D65"/>
    <w:rsid w:val="002A7E40"/>
    <w:rsid w:val="002A7EEE"/>
    <w:rsid w:val="002B0A36"/>
    <w:rsid w:val="002B0A94"/>
    <w:rsid w:val="002B0BF5"/>
    <w:rsid w:val="002B0D71"/>
    <w:rsid w:val="002B1461"/>
    <w:rsid w:val="002B14A4"/>
    <w:rsid w:val="002B1A0C"/>
    <w:rsid w:val="002B2129"/>
    <w:rsid w:val="002B24A2"/>
    <w:rsid w:val="002B2FA6"/>
    <w:rsid w:val="002B3231"/>
    <w:rsid w:val="002B34A8"/>
    <w:rsid w:val="002B548B"/>
    <w:rsid w:val="002B5DCF"/>
    <w:rsid w:val="002B6528"/>
    <w:rsid w:val="002B6531"/>
    <w:rsid w:val="002B6B01"/>
    <w:rsid w:val="002B6D9B"/>
    <w:rsid w:val="002C0855"/>
    <w:rsid w:val="002C0958"/>
    <w:rsid w:val="002C0B5D"/>
    <w:rsid w:val="002C102E"/>
    <w:rsid w:val="002C12AB"/>
    <w:rsid w:val="002C1467"/>
    <w:rsid w:val="002C1867"/>
    <w:rsid w:val="002C2193"/>
    <w:rsid w:val="002C2237"/>
    <w:rsid w:val="002C2522"/>
    <w:rsid w:val="002C2887"/>
    <w:rsid w:val="002C322B"/>
    <w:rsid w:val="002C341D"/>
    <w:rsid w:val="002C3711"/>
    <w:rsid w:val="002C3A4E"/>
    <w:rsid w:val="002C3D57"/>
    <w:rsid w:val="002C3EC5"/>
    <w:rsid w:val="002C3FF3"/>
    <w:rsid w:val="002C40AE"/>
    <w:rsid w:val="002C4268"/>
    <w:rsid w:val="002C42F8"/>
    <w:rsid w:val="002C43C7"/>
    <w:rsid w:val="002C43CC"/>
    <w:rsid w:val="002C47DB"/>
    <w:rsid w:val="002C47EF"/>
    <w:rsid w:val="002C4ACA"/>
    <w:rsid w:val="002C4AF4"/>
    <w:rsid w:val="002C4BB4"/>
    <w:rsid w:val="002C4CA2"/>
    <w:rsid w:val="002C4DD3"/>
    <w:rsid w:val="002C4E83"/>
    <w:rsid w:val="002C5958"/>
    <w:rsid w:val="002C6145"/>
    <w:rsid w:val="002C65C8"/>
    <w:rsid w:val="002C6A72"/>
    <w:rsid w:val="002C6B21"/>
    <w:rsid w:val="002C6D68"/>
    <w:rsid w:val="002D0530"/>
    <w:rsid w:val="002D0AA0"/>
    <w:rsid w:val="002D0AAB"/>
    <w:rsid w:val="002D0AD3"/>
    <w:rsid w:val="002D0DC3"/>
    <w:rsid w:val="002D11E1"/>
    <w:rsid w:val="002D1F53"/>
    <w:rsid w:val="002D2261"/>
    <w:rsid w:val="002D230A"/>
    <w:rsid w:val="002D2505"/>
    <w:rsid w:val="002D27A9"/>
    <w:rsid w:val="002D2A77"/>
    <w:rsid w:val="002D2D4C"/>
    <w:rsid w:val="002D31FB"/>
    <w:rsid w:val="002D357A"/>
    <w:rsid w:val="002D47EF"/>
    <w:rsid w:val="002D4B7C"/>
    <w:rsid w:val="002D6176"/>
    <w:rsid w:val="002D6230"/>
    <w:rsid w:val="002D6A75"/>
    <w:rsid w:val="002D6E3A"/>
    <w:rsid w:val="002D7103"/>
    <w:rsid w:val="002D73D0"/>
    <w:rsid w:val="002D7BD4"/>
    <w:rsid w:val="002D7F01"/>
    <w:rsid w:val="002D7FE8"/>
    <w:rsid w:val="002E0069"/>
    <w:rsid w:val="002E00BB"/>
    <w:rsid w:val="002E05C5"/>
    <w:rsid w:val="002E0D1B"/>
    <w:rsid w:val="002E0FC1"/>
    <w:rsid w:val="002E15B7"/>
    <w:rsid w:val="002E16BB"/>
    <w:rsid w:val="002E21FF"/>
    <w:rsid w:val="002E2217"/>
    <w:rsid w:val="002E28EB"/>
    <w:rsid w:val="002E290F"/>
    <w:rsid w:val="002E292D"/>
    <w:rsid w:val="002E2943"/>
    <w:rsid w:val="002E29A7"/>
    <w:rsid w:val="002E2F72"/>
    <w:rsid w:val="002E2FDC"/>
    <w:rsid w:val="002E30FF"/>
    <w:rsid w:val="002E325B"/>
    <w:rsid w:val="002E34AB"/>
    <w:rsid w:val="002E3E73"/>
    <w:rsid w:val="002E42C8"/>
    <w:rsid w:val="002E4398"/>
    <w:rsid w:val="002E468F"/>
    <w:rsid w:val="002E4AB8"/>
    <w:rsid w:val="002E4E10"/>
    <w:rsid w:val="002E5F34"/>
    <w:rsid w:val="002E612D"/>
    <w:rsid w:val="002E65CD"/>
    <w:rsid w:val="002E68BD"/>
    <w:rsid w:val="002E7278"/>
    <w:rsid w:val="002E733D"/>
    <w:rsid w:val="002E7EB8"/>
    <w:rsid w:val="002F0052"/>
    <w:rsid w:val="002F0222"/>
    <w:rsid w:val="002F049D"/>
    <w:rsid w:val="002F04FE"/>
    <w:rsid w:val="002F17BA"/>
    <w:rsid w:val="002F185A"/>
    <w:rsid w:val="002F1F43"/>
    <w:rsid w:val="002F2642"/>
    <w:rsid w:val="002F2E5C"/>
    <w:rsid w:val="002F2F4A"/>
    <w:rsid w:val="002F30ED"/>
    <w:rsid w:val="002F3461"/>
    <w:rsid w:val="002F3492"/>
    <w:rsid w:val="002F397E"/>
    <w:rsid w:val="002F3DB9"/>
    <w:rsid w:val="002F4121"/>
    <w:rsid w:val="002F48D4"/>
    <w:rsid w:val="002F4EA5"/>
    <w:rsid w:val="002F566B"/>
    <w:rsid w:val="002F5731"/>
    <w:rsid w:val="002F5FB7"/>
    <w:rsid w:val="002F690A"/>
    <w:rsid w:val="002F6964"/>
    <w:rsid w:val="002F696B"/>
    <w:rsid w:val="002F70B6"/>
    <w:rsid w:val="002F7194"/>
    <w:rsid w:val="002F7255"/>
    <w:rsid w:val="002F75DB"/>
    <w:rsid w:val="002F7782"/>
    <w:rsid w:val="002F79A5"/>
    <w:rsid w:val="002F7B92"/>
    <w:rsid w:val="002F7DBC"/>
    <w:rsid w:val="002F7ED0"/>
    <w:rsid w:val="003006B6"/>
    <w:rsid w:val="00300D9B"/>
    <w:rsid w:val="00300DAC"/>
    <w:rsid w:val="00300F86"/>
    <w:rsid w:val="00301010"/>
    <w:rsid w:val="0030146D"/>
    <w:rsid w:val="0030158D"/>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FD7"/>
    <w:rsid w:val="0031083D"/>
    <w:rsid w:val="00310E4E"/>
    <w:rsid w:val="00310FD6"/>
    <w:rsid w:val="00311121"/>
    <w:rsid w:val="00312853"/>
    <w:rsid w:val="00312B66"/>
    <w:rsid w:val="00313774"/>
    <w:rsid w:val="00313B14"/>
    <w:rsid w:val="00314004"/>
    <w:rsid w:val="0031422A"/>
    <w:rsid w:val="00314408"/>
    <w:rsid w:val="003149E6"/>
    <w:rsid w:val="00314BDC"/>
    <w:rsid w:val="00314CE5"/>
    <w:rsid w:val="00314EA1"/>
    <w:rsid w:val="0031593F"/>
    <w:rsid w:val="00315988"/>
    <w:rsid w:val="003159CE"/>
    <w:rsid w:val="00315A74"/>
    <w:rsid w:val="00315ABE"/>
    <w:rsid w:val="00315D5D"/>
    <w:rsid w:val="00315D82"/>
    <w:rsid w:val="00315DAC"/>
    <w:rsid w:val="00315EF9"/>
    <w:rsid w:val="00316723"/>
    <w:rsid w:val="003167CD"/>
    <w:rsid w:val="00316DDE"/>
    <w:rsid w:val="00317021"/>
    <w:rsid w:val="0031716E"/>
    <w:rsid w:val="0031793B"/>
    <w:rsid w:val="0032018D"/>
    <w:rsid w:val="00320294"/>
    <w:rsid w:val="00321492"/>
    <w:rsid w:val="00321525"/>
    <w:rsid w:val="00321B1F"/>
    <w:rsid w:val="00321EAF"/>
    <w:rsid w:val="00322261"/>
    <w:rsid w:val="0032236F"/>
    <w:rsid w:val="00322531"/>
    <w:rsid w:val="003228D4"/>
    <w:rsid w:val="003233EB"/>
    <w:rsid w:val="003237A4"/>
    <w:rsid w:val="00323B0B"/>
    <w:rsid w:val="00324002"/>
    <w:rsid w:val="00324277"/>
    <w:rsid w:val="00324951"/>
    <w:rsid w:val="00324B8C"/>
    <w:rsid w:val="00324F64"/>
    <w:rsid w:val="00325480"/>
    <w:rsid w:val="00325562"/>
    <w:rsid w:val="003256C2"/>
    <w:rsid w:val="0032598F"/>
    <w:rsid w:val="00325AD6"/>
    <w:rsid w:val="00325BAE"/>
    <w:rsid w:val="00325FF2"/>
    <w:rsid w:val="003262FB"/>
    <w:rsid w:val="00326388"/>
    <w:rsid w:val="00326B4D"/>
    <w:rsid w:val="00326E7A"/>
    <w:rsid w:val="00327505"/>
    <w:rsid w:val="0032758B"/>
    <w:rsid w:val="00327A2C"/>
    <w:rsid w:val="003302F4"/>
    <w:rsid w:val="003305F4"/>
    <w:rsid w:val="003307C3"/>
    <w:rsid w:val="00330CAC"/>
    <w:rsid w:val="00330EC6"/>
    <w:rsid w:val="00331502"/>
    <w:rsid w:val="00331749"/>
    <w:rsid w:val="003318D6"/>
    <w:rsid w:val="00331E0D"/>
    <w:rsid w:val="0033205A"/>
    <w:rsid w:val="003322B7"/>
    <w:rsid w:val="003324BC"/>
    <w:rsid w:val="00332D92"/>
    <w:rsid w:val="00332E64"/>
    <w:rsid w:val="00332E8D"/>
    <w:rsid w:val="00332F2B"/>
    <w:rsid w:val="003333E3"/>
    <w:rsid w:val="00333436"/>
    <w:rsid w:val="00333B36"/>
    <w:rsid w:val="00333D4A"/>
    <w:rsid w:val="00333D9D"/>
    <w:rsid w:val="00333F0D"/>
    <w:rsid w:val="0033403E"/>
    <w:rsid w:val="003343F9"/>
    <w:rsid w:val="00334550"/>
    <w:rsid w:val="0033472D"/>
    <w:rsid w:val="003347F5"/>
    <w:rsid w:val="00334869"/>
    <w:rsid w:val="00334BC5"/>
    <w:rsid w:val="00334EEB"/>
    <w:rsid w:val="00334F06"/>
    <w:rsid w:val="003352B0"/>
    <w:rsid w:val="003353A8"/>
    <w:rsid w:val="00335E61"/>
    <w:rsid w:val="0033688B"/>
    <w:rsid w:val="00336B46"/>
    <w:rsid w:val="00336DFE"/>
    <w:rsid w:val="0033748D"/>
    <w:rsid w:val="003376F4"/>
    <w:rsid w:val="00337938"/>
    <w:rsid w:val="00337969"/>
    <w:rsid w:val="00337C31"/>
    <w:rsid w:val="00337DB4"/>
    <w:rsid w:val="00337E0A"/>
    <w:rsid w:val="00337F73"/>
    <w:rsid w:val="003400D3"/>
    <w:rsid w:val="00340217"/>
    <w:rsid w:val="00340543"/>
    <w:rsid w:val="00340813"/>
    <w:rsid w:val="00340C5E"/>
    <w:rsid w:val="00340CCD"/>
    <w:rsid w:val="00340FCA"/>
    <w:rsid w:val="00341118"/>
    <w:rsid w:val="00341446"/>
    <w:rsid w:val="00341520"/>
    <w:rsid w:val="003419FC"/>
    <w:rsid w:val="00341A2A"/>
    <w:rsid w:val="00342011"/>
    <w:rsid w:val="003422DF"/>
    <w:rsid w:val="003425EC"/>
    <w:rsid w:val="00342EB6"/>
    <w:rsid w:val="00342FB9"/>
    <w:rsid w:val="00343622"/>
    <w:rsid w:val="00343E90"/>
    <w:rsid w:val="00344468"/>
    <w:rsid w:val="00344655"/>
    <w:rsid w:val="00345447"/>
    <w:rsid w:val="003457C9"/>
    <w:rsid w:val="003457F9"/>
    <w:rsid w:val="00345918"/>
    <w:rsid w:val="00345965"/>
    <w:rsid w:val="0034627D"/>
    <w:rsid w:val="003462D4"/>
    <w:rsid w:val="00346D5D"/>
    <w:rsid w:val="0034724E"/>
    <w:rsid w:val="00347259"/>
    <w:rsid w:val="003476BF"/>
    <w:rsid w:val="00351100"/>
    <w:rsid w:val="003512C2"/>
    <w:rsid w:val="00351BE3"/>
    <w:rsid w:val="00351F11"/>
    <w:rsid w:val="00352474"/>
    <w:rsid w:val="00352A3F"/>
    <w:rsid w:val="003534D6"/>
    <w:rsid w:val="00353542"/>
    <w:rsid w:val="003536B9"/>
    <w:rsid w:val="00353729"/>
    <w:rsid w:val="00353DCC"/>
    <w:rsid w:val="00354086"/>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20FE"/>
    <w:rsid w:val="0036213C"/>
    <w:rsid w:val="00362D3F"/>
    <w:rsid w:val="00363216"/>
    <w:rsid w:val="003632D5"/>
    <w:rsid w:val="00364A79"/>
    <w:rsid w:val="00365843"/>
    <w:rsid w:val="003658A6"/>
    <w:rsid w:val="00365A30"/>
    <w:rsid w:val="0036618B"/>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96"/>
    <w:rsid w:val="003722DD"/>
    <w:rsid w:val="00372575"/>
    <w:rsid w:val="00372683"/>
    <w:rsid w:val="00372C2A"/>
    <w:rsid w:val="00372FAB"/>
    <w:rsid w:val="00373079"/>
    <w:rsid w:val="003731CF"/>
    <w:rsid w:val="003736CB"/>
    <w:rsid w:val="003738B5"/>
    <w:rsid w:val="00373B6C"/>
    <w:rsid w:val="00373E23"/>
    <w:rsid w:val="0037412A"/>
    <w:rsid w:val="00374599"/>
    <w:rsid w:val="00374727"/>
    <w:rsid w:val="0037480A"/>
    <w:rsid w:val="00374834"/>
    <w:rsid w:val="00374E51"/>
    <w:rsid w:val="00375349"/>
    <w:rsid w:val="00376264"/>
    <w:rsid w:val="003769CB"/>
    <w:rsid w:val="00376A10"/>
    <w:rsid w:val="00376EB8"/>
    <w:rsid w:val="00376F5A"/>
    <w:rsid w:val="003772A4"/>
    <w:rsid w:val="00377F90"/>
    <w:rsid w:val="00377F99"/>
    <w:rsid w:val="00380215"/>
    <w:rsid w:val="00380856"/>
    <w:rsid w:val="00380B59"/>
    <w:rsid w:val="00382208"/>
    <w:rsid w:val="00382284"/>
    <w:rsid w:val="0038280E"/>
    <w:rsid w:val="00382C26"/>
    <w:rsid w:val="003840EF"/>
    <w:rsid w:val="003842AA"/>
    <w:rsid w:val="003843E2"/>
    <w:rsid w:val="00384687"/>
    <w:rsid w:val="00385102"/>
    <w:rsid w:val="00385259"/>
    <w:rsid w:val="00385437"/>
    <w:rsid w:val="00385AF4"/>
    <w:rsid w:val="00385CFF"/>
    <w:rsid w:val="00385D9A"/>
    <w:rsid w:val="00385EBA"/>
    <w:rsid w:val="00386F57"/>
    <w:rsid w:val="00387224"/>
    <w:rsid w:val="003874D3"/>
    <w:rsid w:val="003875CF"/>
    <w:rsid w:val="00387685"/>
    <w:rsid w:val="003878DD"/>
    <w:rsid w:val="00387A3F"/>
    <w:rsid w:val="00387B49"/>
    <w:rsid w:val="003906EF"/>
    <w:rsid w:val="003908BC"/>
    <w:rsid w:val="00390D2F"/>
    <w:rsid w:val="00390D93"/>
    <w:rsid w:val="00390F2A"/>
    <w:rsid w:val="00391BE9"/>
    <w:rsid w:val="00391D99"/>
    <w:rsid w:val="00392021"/>
    <w:rsid w:val="003921E9"/>
    <w:rsid w:val="00392B8C"/>
    <w:rsid w:val="00393EEE"/>
    <w:rsid w:val="00393F9A"/>
    <w:rsid w:val="00394121"/>
    <w:rsid w:val="00394630"/>
    <w:rsid w:val="00394A26"/>
    <w:rsid w:val="00394C1A"/>
    <w:rsid w:val="00394C3A"/>
    <w:rsid w:val="00395195"/>
    <w:rsid w:val="0039591A"/>
    <w:rsid w:val="00395E6D"/>
    <w:rsid w:val="00396D6E"/>
    <w:rsid w:val="00396EF4"/>
    <w:rsid w:val="00396F7F"/>
    <w:rsid w:val="00397263"/>
    <w:rsid w:val="003A0435"/>
    <w:rsid w:val="003A063F"/>
    <w:rsid w:val="003A0775"/>
    <w:rsid w:val="003A09D6"/>
    <w:rsid w:val="003A0A6C"/>
    <w:rsid w:val="003A0F63"/>
    <w:rsid w:val="003A1072"/>
    <w:rsid w:val="003A1363"/>
    <w:rsid w:val="003A15F0"/>
    <w:rsid w:val="003A1E09"/>
    <w:rsid w:val="003A2543"/>
    <w:rsid w:val="003A3133"/>
    <w:rsid w:val="003A34BF"/>
    <w:rsid w:val="003A3973"/>
    <w:rsid w:val="003A3A2F"/>
    <w:rsid w:val="003A3A84"/>
    <w:rsid w:val="003A4154"/>
    <w:rsid w:val="003A421C"/>
    <w:rsid w:val="003A421D"/>
    <w:rsid w:val="003A4638"/>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A50"/>
    <w:rsid w:val="003B3101"/>
    <w:rsid w:val="003B376F"/>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245"/>
    <w:rsid w:val="003C14B6"/>
    <w:rsid w:val="003C1507"/>
    <w:rsid w:val="003C183A"/>
    <w:rsid w:val="003C2086"/>
    <w:rsid w:val="003C2087"/>
    <w:rsid w:val="003C2603"/>
    <w:rsid w:val="003C273F"/>
    <w:rsid w:val="003C29DB"/>
    <w:rsid w:val="003C2CF9"/>
    <w:rsid w:val="003C322E"/>
    <w:rsid w:val="003C3396"/>
    <w:rsid w:val="003C3583"/>
    <w:rsid w:val="003C3BCC"/>
    <w:rsid w:val="003C40FB"/>
    <w:rsid w:val="003C44E0"/>
    <w:rsid w:val="003C461B"/>
    <w:rsid w:val="003C4723"/>
    <w:rsid w:val="003C56BF"/>
    <w:rsid w:val="003C5714"/>
    <w:rsid w:val="003C597E"/>
    <w:rsid w:val="003C5E02"/>
    <w:rsid w:val="003C6184"/>
    <w:rsid w:val="003C6A55"/>
    <w:rsid w:val="003C7514"/>
    <w:rsid w:val="003C774C"/>
    <w:rsid w:val="003C7C3B"/>
    <w:rsid w:val="003D0038"/>
    <w:rsid w:val="003D0C73"/>
    <w:rsid w:val="003D1123"/>
    <w:rsid w:val="003D1F75"/>
    <w:rsid w:val="003D2158"/>
    <w:rsid w:val="003D21D5"/>
    <w:rsid w:val="003D2477"/>
    <w:rsid w:val="003D2927"/>
    <w:rsid w:val="003D32EC"/>
    <w:rsid w:val="003D35B6"/>
    <w:rsid w:val="003D3650"/>
    <w:rsid w:val="003D36B9"/>
    <w:rsid w:val="003D39CD"/>
    <w:rsid w:val="003D3A1D"/>
    <w:rsid w:val="003D4564"/>
    <w:rsid w:val="003D4CB6"/>
    <w:rsid w:val="003D5254"/>
    <w:rsid w:val="003D53D8"/>
    <w:rsid w:val="003D5BA9"/>
    <w:rsid w:val="003D5E92"/>
    <w:rsid w:val="003D5FC7"/>
    <w:rsid w:val="003D6295"/>
    <w:rsid w:val="003D6883"/>
    <w:rsid w:val="003D7049"/>
    <w:rsid w:val="003D74CC"/>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910"/>
    <w:rsid w:val="003E4AD5"/>
    <w:rsid w:val="003E5043"/>
    <w:rsid w:val="003E5A28"/>
    <w:rsid w:val="003E5F7E"/>
    <w:rsid w:val="003E6A88"/>
    <w:rsid w:val="003E6B51"/>
    <w:rsid w:val="003E702A"/>
    <w:rsid w:val="003F0279"/>
    <w:rsid w:val="003F06D3"/>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883"/>
    <w:rsid w:val="003F5A08"/>
    <w:rsid w:val="003F5EAE"/>
    <w:rsid w:val="003F662F"/>
    <w:rsid w:val="003F6715"/>
    <w:rsid w:val="003F6CD2"/>
    <w:rsid w:val="003F6DC8"/>
    <w:rsid w:val="003F6F1B"/>
    <w:rsid w:val="003F748E"/>
    <w:rsid w:val="003F791E"/>
    <w:rsid w:val="003F7B06"/>
    <w:rsid w:val="003F7DC5"/>
    <w:rsid w:val="003F7ED8"/>
    <w:rsid w:val="003F7EE7"/>
    <w:rsid w:val="003F7F45"/>
    <w:rsid w:val="00400190"/>
    <w:rsid w:val="00401807"/>
    <w:rsid w:val="00401AD1"/>
    <w:rsid w:val="00401D95"/>
    <w:rsid w:val="004024D2"/>
    <w:rsid w:val="00403949"/>
    <w:rsid w:val="00403958"/>
    <w:rsid w:val="00403B3C"/>
    <w:rsid w:val="00404017"/>
    <w:rsid w:val="004041C5"/>
    <w:rsid w:val="00404393"/>
    <w:rsid w:val="00404905"/>
    <w:rsid w:val="00404B88"/>
    <w:rsid w:val="00404BB4"/>
    <w:rsid w:val="00404C14"/>
    <w:rsid w:val="00404E48"/>
    <w:rsid w:val="004050E9"/>
    <w:rsid w:val="00405B31"/>
    <w:rsid w:val="00405BB4"/>
    <w:rsid w:val="004063D6"/>
    <w:rsid w:val="004067BD"/>
    <w:rsid w:val="004070A1"/>
    <w:rsid w:val="00407500"/>
    <w:rsid w:val="004078FD"/>
    <w:rsid w:val="00407DCF"/>
    <w:rsid w:val="004104A8"/>
    <w:rsid w:val="004107B3"/>
    <w:rsid w:val="00410E18"/>
    <w:rsid w:val="00411304"/>
    <w:rsid w:val="0041171F"/>
    <w:rsid w:val="00411ADF"/>
    <w:rsid w:val="00411BCC"/>
    <w:rsid w:val="0041265A"/>
    <w:rsid w:val="004126C8"/>
    <w:rsid w:val="0041294A"/>
    <w:rsid w:val="00413876"/>
    <w:rsid w:val="00414C86"/>
    <w:rsid w:val="00415554"/>
    <w:rsid w:val="00415A1E"/>
    <w:rsid w:val="00415CCE"/>
    <w:rsid w:val="00415D4B"/>
    <w:rsid w:val="004161DB"/>
    <w:rsid w:val="004164E6"/>
    <w:rsid w:val="004165C3"/>
    <w:rsid w:val="004167A6"/>
    <w:rsid w:val="004167EA"/>
    <w:rsid w:val="004168DB"/>
    <w:rsid w:val="004169E8"/>
    <w:rsid w:val="00416DCC"/>
    <w:rsid w:val="00417BC4"/>
    <w:rsid w:val="00417E1A"/>
    <w:rsid w:val="0042021F"/>
    <w:rsid w:val="0042044A"/>
    <w:rsid w:val="00420481"/>
    <w:rsid w:val="00420FE5"/>
    <w:rsid w:val="00421055"/>
    <w:rsid w:val="0042113D"/>
    <w:rsid w:val="00421227"/>
    <w:rsid w:val="00421498"/>
    <w:rsid w:val="0042163C"/>
    <w:rsid w:val="004220EA"/>
    <w:rsid w:val="00422D37"/>
    <w:rsid w:val="00422E61"/>
    <w:rsid w:val="00423B88"/>
    <w:rsid w:val="00423F94"/>
    <w:rsid w:val="004241A7"/>
    <w:rsid w:val="004245B2"/>
    <w:rsid w:val="00424D1C"/>
    <w:rsid w:val="00425373"/>
    <w:rsid w:val="00426C1A"/>
    <w:rsid w:val="00426C24"/>
    <w:rsid w:val="00426EBE"/>
    <w:rsid w:val="00427AC8"/>
    <w:rsid w:val="00427D77"/>
    <w:rsid w:val="004300AC"/>
    <w:rsid w:val="00430107"/>
    <w:rsid w:val="00430301"/>
    <w:rsid w:val="00430B0D"/>
    <w:rsid w:val="00431069"/>
    <w:rsid w:val="00431DB5"/>
    <w:rsid w:val="00431EDD"/>
    <w:rsid w:val="00432133"/>
    <w:rsid w:val="00432360"/>
    <w:rsid w:val="00432692"/>
    <w:rsid w:val="004329F5"/>
    <w:rsid w:val="00433796"/>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519"/>
    <w:rsid w:val="00440A05"/>
    <w:rsid w:val="00440D07"/>
    <w:rsid w:val="004410D4"/>
    <w:rsid w:val="00441C09"/>
    <w:rsid w:val="0044204C"/>
    <w:rsid w:val="0044213C"/>
    <w:rsid w:val="004426B9"/>
    <w:rsid w:val="00442B24"/>
    <w:rsid w:val="00442EF7"/>
    <w:rsid w:val="00442F91"/>
    <w:rsid w:val="004432BF"/>
    <w:rsid w:val="00443E2D"/>
    <w:rsid w:val="004447E5"/>
    <w:rsid w:val="004448BA"/>
    <w:rsid w:val="00444949"/>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310C"/>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830"/>
    <w:rsid w:val="00457CD0"/>
    <w:rsid w:val="00457EEE"/>
    <w:rsid w:val="00460AD3"/>
    <w:rsid w:val="004610F0"/>
    <w:rsid w:val="004612F7"/>
    <w:rsid w:val="0046177F"/>
    <w:rsid w:val="00461C36"/>
    <w:rsid w:val="00461D4A"/>
    <w:rsid w:val="00461EBD"/>
    <w:rsid w:val="00462672"/>
    <w:rsid w:val="00462C92"/>
    <w:rsid w:val="00462D0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EC9"/>
    <w:rsid w:val="00474FA4"/>
    <w:rsid w:val="004757C8"/>
    <w:rsid w:val="00475A96"/>
    <w:rsid w:val="00475BA5"/>
    <w:rsid w:val="00475C22"/>
    <w:rsid w:val="00476248"/>
    <w:rsid w:val="0047632D"/>
    <w:rsid w:val="00476486"/>
    <w:rsid w:val="004765FF"/>
    <w:rsid w:val="0047663A"/>
    <w:rsid w:val="0047665E"/>
    <w:rsid w:val="00476851"/>
    <w:rsid w:val="00476ECD"/>
    <w:rsid w:val="00476ED0"/>
    <w:rsid w:val="0047745D"/>
    <w:rsid w:val="00477606"/>
    <w:rsid w:val="00477B14"/>
    <w:rsid w:val="00477C01"/>
    <w:rsid w:val="00477CB0"/>
    <w:rsid w:val="00480447"/>
    <w:rsid w:val="00480560"/>
    <w:rsid w:val="004807F1"/>
    <w:rsid w:val="00481301"/>
    <w:rsid w:val="00481742"/>
    <w:rsid w:val="004820D0"/>
    <w:rsid w:val="0048219E"/>
    <w:rsid w:val="004823D6"/>
    <w:rsid w:val="004824EE"/>
    <w:rsid w:val="00482E43"/>
    <w:rsid w:val="004836D9"/>
    <w:rsid w:val="00483A49"/>
    <w:rsid w:val="00483D81"/>
    <w:rsid w:val="00483DF7"/>
    <w:rsid w:val="00483E9A"/>
    <w:rsid w:val="00484056"/>
    <w:rsid w:val="00484128"/>
    <w:rsid w:val="00484361"/>
    <w:rsid w:val="004844C5"/>
    <w:rsid w:val="00484CDE"/>
    <w:rsid w:val="00484D1E"/>
    <w:rsid w:val="00484E0A"/>
    <w:rsid w:val="00484F9C"/>
    <w:rsid w:val="00485245"/>
    <w:rsid w:val="00485303"/>
    <w:rsid w:val="00485C16"/>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B2A"/>
    <w:rsid w:val="00490CE9"/>
    <w:rsid w:val="00491BAA"/>
    <w:rsid w:val="00491E4F"/>
    <w:rsid w:val="004928AB"/>
    <w:rsid w:val="00492F91"/>
    <w:rsid w:val="00493377"/>
    <w:rsid w:val="0049359B"/>
    <w:rsid w:val="00493614"/>
    <w:rsid w:val="004937BF"/>
    <w:rsid w:val="00493F0D"/>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869"/>
    <w:rsid w:val="00496970"/>
    <w:rsid w:val="00496BF6"/>
    <w:rsid w:val="00496CA2"/>
    <w:rsid w:val="00496E85"/>
    <w:rsid w:val="004973A6"/>
    <w:rsid w:val="004A013C"/>
    <w:rsid w:val="004A0185"/>
    <w:rsid w:val="004A01AD"/>
    <w:rsid w:val="004A05DA"/>
    <w:rsid w:val="004A0840"/>
    <w:rsid w:val="004A1F4F"/>
    <w:rsid w:val="004A26A7"/>
    <w:rsid w:val="004A2D69"/>
    <w:rsid w:val="004A2FE9"/>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4D0"/>
    <w:rsid w:val="004A7BDF"/>
    <w:rsid w:val="004A7E83"/>
    <w:rsid w:val="004B021B"/>
    <w:rsid w:val="004B04DE"/>
    <w:rsid w:val="004B0E76"/>
    <w:rsid w:val="004B11A7"/>
    <w:rsid w:val="004B1371"/>
    <w:rsid w:val="004B204A"/>
    <w:rsid w:val="004B232F"/>
    <w:rsid w:val="004B271F"/>
    <w:rsid w:val="004B2734"/>
    <w:rsid w:val="004B2C74"/>
    <w:rsid w:val="004B3058"/>
    <w:rsid w:val="004B3191"/>
    <w:rsid w:val="004B362B"/>
    <w:rsid w:val="004B37C7"/>
    <w:rsid w:val="004B3E1E"/>
    <w:rsid w:val="004B3F3F"/>
    <w:rsid w:val="004B3F78"/>
    <w:rsid w:val="004B42E7"/>
    <w:rsid w:val="004B484D"/>
    <w:rsid w:val="004B4EDF"/>
    <w:rsid w:val="004B5733"/>
    <w:rsid w:val="004B58EE"/>
    <w:rsid w:val="004B5A87"/>
    <w:rsid w:val="004B5D27"/>
    <w:rsid w:val="004B5F60"/>
    <w:rsid w:val="004B61E0"/>
    <w:rsid w:val="004B687E"/>
    <w:rsid w:val="004B69D6"/>
    <w:rsid w:val="004B7A0C"/>
    <w:rsid w:val="004B7A21"/>
    <w:rsid w:val="004C00B6"/>
    <w:rsid w:val="004C01BE"/>
    <w:rsid w:val="004C01FF"/>
    <w:rsid w:val="004C0835"/>
    <w:rsid w:val="004C0E96"/>
    <w:rsid w:val="004C0F29"/>
    <w:rsid w:val="004C1525"/>
    <w:rsid w:val="004C19B8"/>
    <w:rsid w:val="004C1A8F"/>
    <w:rsid w:val="004C1C1B"/>
    <w:rsid w:val="004C1FD0"/>
    <w:rsid w:val="004C2E70"/>
    <w:rsid w:val="004C329C"/>
    <w:rsid w:val="004C3C3E"/>
    <w:rsid w:val="004C3CBF"/>
    <w:rsid w:val="004C3FE9"/>
    <w:rsid w:val="004C4389"/>
    <w:rsid w:val="004C4728"/>
    <w:rsid w:val="004C4732"/>
    <w:rsid w:val="004C4A76"/>
    <w:rsid w:val="004C4C46"/>
    <w:rsid w:val="004C54B6"/>
    <w:rsid w:val="004C5536"/>
    <w:rsid w:val="004C5AB2"/>
    <w:rsid w:val="004C5AE1"/>
    <w:rsid w:val="004C60D1"/>
    <w:rsid w:val="004C658C"/>
    <w:rsid w:val="004C68E4"/>
    <w:rsid w:val="004C6F9D"/>
    <w:rsid w:val="004D02E2"/>
    <w:rsid w:val="004D057E"/>
    <w:rsid w:val="004D0859"/>
    <w:rsid w:val="004D0961"/>
    <w:rsid w:val="004D0FAD"/>
    <w:rsid w:val="004D0FFA"/>
    <w:rsid w:val="004D1299"/>
    <w:rsid w:val="004D1853"/>
    <w:rsid w:val="004D1E12"/>
    <w:rsid w:val="004D2A56"/>
    <w:rsid w:val="004D35AD"/>
    <w:rsid w:val="004D3E8A"/>
    <w:rsid w:val="004D3F29"/>
    <w:rsid w:val="004D4459"/>
    <w:rsid w:val="004D52A2"/>
    <w:rsid w:val="004D5552"/>
    <w:rsid w:val="004D5803"/>
    <w:rsid w:val="004D58F7"/>
    <w:rsid w:val="004D5FA2"/>
    <w:rsid w:val="004D6111"/>
    <w:rsid w:val="004D66C1"/>
    <w:rsid w:val="004D6CEF"/>
    <w:rsid w:val="004D73BE"/>
    <w:rsid w:val="004D7C14"/>
    <w:rsid w:val="004E0554"/>
    <w:rsid w:val="004E097A"/>
    <w:rsid w:val="004E09CD"/>
    <w:rsid w:val="004E27EC"/>
    <w:rsid w:val="004E30DA"/>
    <w:rsid w:val="004E324C"/>
    <w:rsid w:val="004E3693"/>
    <w:rsid w:val="004E3A0E"/>
    <w:rsid w:val="004E41FA"/>
    <w:rsid w:val="004E429F"/>
    <w:rsid w:val="004E497B"/>
    <w:rsid w:val="004E4BBC"/>
    <w:rsid w:val="004E4CC3"/>
    <w:rsid w:val="004E4FDD"/>
    <w:rsid w:val="004E5B71"/>
    <w:rsid w:val="004E6442"/>
    <w:rsid w:val="004E6A7A"/>
    <w:rsid w:val="004E6C94"/>
    <w:rsid w:val="004E6D0B"/>
    <w:rsid w:val="004E73F2"/>
    <w:rsid w:val="004E7AA8"/>
    <w:rsid w:val="004E7B9E"/>
    <w:rsid w:val="004F06EA"/>
    <w:rsid w:val="004F0831"/>
    <w:rsid w:val="004F087E"/>
    <w:rsid w:val="004F0AD0"/>
    <w:rsid w:val="004F0FE9"/>
    <w:rsid w:val="004F1D53"/>
    <w:rsid w:val="004F2190"/>
    <w:rsid w:val="004F24CF"/>
    <w:rsid w:val="004F276B"/>
    <w:rsid w:val="004F27CF"/>
    <w:rsid w:val="004F2C4C"/>
    <w:rsid w:val="004F322E"/>
    <w:rsid w:val="004F336F"/>
    <w:rsid w:val="004F3AA1"/>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69AC"/>
    <w:rsid w:val="004F6CDD"/>
    <w:rsid w:val="004F70E8"/>
    <w:rsid w:val="004F7192"/>
    <w:rsid w:val="004F7395"/>
    <w:rsid w:val="004F76E2"/>
    <w:rsid w:val="004F7DD9"/>
    <w:rsid w:val="004F7E25"/>
    <w:rsid w:val="00500A6F"/>
    <w:rsid w:val="00500AFE"/>
    <w:rsid w:val="00501330"/>
    <w:rsid w:val="00501548"/>
    <w:rsid w:val="0050158D"/>
    <w:rsid w:val="00501846"/>
    <w:rsid w:val="00501BBE"/>
    <w:rsid w:val="00501F73"/>
    <w:rsid w:val="0050206E"/>
    <w:rsid w:val="005020E8"/>
    <w:rsid w:val="00502829"/>
    <w:rsid w:val="00502895"/>
    <w:rsid w:val="0050345B"/>
    <w:rsid w:val="00503B2A"/>
    <w:rsid w:val="00504C66"/>
    <w:rsid w:val="00505788"/>
    <w:rsid w:val="00505A8D"/>
    <w:rsid w:val="00505AFE"/>
    <w:rsid w:val="00505B3F"/>
    <w:rsid w:val="00505C32"/>
    <w:rsid w:val="00505D8F"/>
    <w:rsid w:val="005068F8"/>
    <w:rsid w:val="00506BB3"/>
    <w:rsid w:val="005076D6"/>
    <w:rsid w:val="00507BAF"/>
    <w:rsid w:val="00507D0E"/>
    <w:rsid w:val="00507ED9"/>
    <w:rsid w:val="00510119"/>
    <w:rsid w:val="0051022F"/>
    <w:rsid w:val="0051087D"/>
    <w:rsid w:val="00510DDC"/>
    <w:rsid w:val="0051106C"/>
    <w:rsid w:val="005110D1"/>
    <w:rsid w:val="0051137F"/>
    <w:rsid w:val="0051156F"/>
    <w:rsid w:val="005115CB"/>
    <w:rsid w:val="005115D6"/>
    <w:rsid w:val="0051169B"/>
    <w:rsid w:val="00511AD0"/>
    <w:rsid w:val="00511B31"/>
    <w:rsid w:val="00511CA4"/>
    <w:rsid w:val="00511DB2"/>
    <w:rsid w:val="00512182"/>
    <w:rsid w:val="00512408"/>
    <w:rsid w:val="00512A70"/>
    <w:rsid w:val="00512AC1"/>
    <w:rsid w:val="00512BAC"/>
    <w:rsid w:val="00512BDD"/>
    <w:rsid w:val="00512C7F"/>
    <w:rsid w:val="00512D48"/>
    <w:rsid w:val="00512E31"/>
    <w:rsid w:val="00512FBE"/>
    <w:rsid w:val="005140C2"/>
    <w:rsid w:val="00514ACD"/>
    <w:rsid w:val="00514EB8"/>
    <w:rsid w:val="00515035"/>
    <w:rsid w:val="00515DAB"/>
    <w:rsid w:val="005163E6"/>
    <w:rsid w:val="0051665E"/>
    <w:rsid w:val="0051673C"/>
    <w:rsid w:val="00516D7B"/>
    <w:rsid w:val="005178BF"/>
    <w:rsid w:val="00517E9F"/>
    <w:rsid w:val="0052014E"/>
    <w:rsid w:val="00520969"/>
    <w:rsid w:val="00520BDC"/>
    <w:rsid w:val="005214D8"/>
    <w:rsid w:val="00521A1B"/>
    <w:rsid w:val="00521B0E"/>
    <w:rsid w:val="00521D36"/>
    <w:rsid w:val="0052255A"/>
    <w:rsid w:val="005228C0"/>
    <w:rsid w:val="005229C7"/>
    <w:rsid w:val="00523466"/>
    <w:rsid w:val="00523E1B"/>
    <w:rsid w:val="00523F10"/>
    <w:rsid w:val="005242AF"/>
    <w:rsid w:val="00524CB1"/>
    <w:rsid w:val="0052514B"/>
    <w:rsid w:val="0052539D"/>
    <w:rsid w:val="00525833"/>
    <w:rsid w:val="005265AA"/>
    <w:rsid w:val="005265BE"/>
    <w:rsid w:val="00526ADF"/>
    <w:rsid w:val="00526C75"/>
    <w:rsid w:val="00526EC5"/>
    <w:rsid w:val="00526F20"/>
    <w:rsid w:val="005271CF"/>
    <w:rsid w:val="00527593"/>
    <w:rsid w:val="005279F6"/>
    <w:rsid w:val="00527ADA"/>
    <w:rsid w:val="00527EF8"/>
    <w:rsid w:val="00527FC5"/>
    <w:rsid w:val="00530086"/>
    <w:rsid w:val="005304F9"/>
    <w:rsid w:val="00530540"/>
    <w:rsid w:val="0053106B"/>
    <w:rsid w:val="00531682"/>
    <w:rsid w:val="00531999"/>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7BB"/>
    <w:rsid w:val="00535FD4"/>
    <w:rsid w:val="005360D4"/>
    <w:rsid w:val="0053651E"/>
    <w:rsid w:val="005366D5"/>
    <w:rsid w:val="0053676B"/>
    <w:rsid w:val="00536808"/>
    <w:rsid w:val="005368C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2251"/>
    <w:rsid w:val="005427F3"/>
    <w:rsid w:val="00543381"/>
    <w:rsid w:val="00543778"/>
    <w:rsid w:val="00543988"/>
    <w:rsid w:val="00544030"/>
    <w:rsid w:val="00544235"/>
    <w:rsid w:val="00544665"/>
    <w:rsid w:val="00544757"/>
    <w:rsid w:val="00545112"/>
    <w:rsid w:val="005456D0"/>
    <w:rsid w:val="00546014"/>
    <w:rsid w:val="00546355"/>
    <w:rsid w:val="00546ADB"/>
    <w:rsid w:val="00546F8B"/>
    <w:rsid w:val="00547983"/>
    <w:rsid w:val="00547AD7"/>
    <w:rsid w:val="00547CF0"/>
    <w:rsid w:val="005500C8"/>
    <w:rsid w:val="00550147"/>
    <w:rsid w:val="0055022A"/>
    <w:rsid w:val="00550916"/>
    <w:rsid w:val="00550998"/>
    <w:rsid w:val="00550B76"/>
    <w:rsid w:val="00550DE3"/>
    <w:rsid w:val="00551A4A"/>
    <w:rsid w:val="00551A78"/>
    <w:rsid w:val="005520BB"/>
    <w:rsid w:val="005521E0"/>
    <w:rsid w:val="0055283D"/>
    <w:rsid w:val="00552AEE"/>
    <w:rsid w:val="00552E27"/>
    <w:rsid w:val="0055316D"/>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60412"/>
    <w:rsid w:val="00560510"/>
    <w:rsid w:val="0056069E"/>
    <w:rsid w:val="0056070F"/>
    <w:rsid w:val="005607C7"/>
    <w:rsid w:val="00560B26"/>
    <w:rsid w:val="00560CF2"/>
    <w:rsid w:val="00560F67"/>
    <w:rsid w:val="00561086"/>
    <w:rsid w:val="00561605"/>
    <w:rsid w:val="00561A70"/>
    <w:rsid w:val="00561A9D"/>
    <w:rsid w:val="00561AD5"/>
    <w:rsid w:val="00561D96"/>
    <w:rsid w:val="00561F51"/>
    <w:rsid w:val="005623C7"/>
    <w:rsid w:val="005626EA"/>
    <w:rsid w:val="005629B6"/>
    <w:rsid w:val="00562F48"/>
    <w:rsid w:val="00563174"/>
    <w:rsid w:val="00563314"/>
    <w:rsid w:val="0056398C"/>
    <w:rsid w:val="00563B43"/>
    <w:rsid w:val="005640C5"/>
    <w:rsid w:val="005642F2"/>
    <w:rsid w:val="0056440A"/>
    <w:rsid w:val="00564569"/>
    <w:rsid w:val="005645DA"/>
    <w:rsid w:val="005646BC"/>
    <w:rsid w:val="005648BF"/>
    <w:rsid w:val="00564EC5"/>
    <w:rsid w:val="00565625"/>
    <w:rsid w:val="00565959"/>
    <w:rsid w:val="00565C36"/>
    <w:rsid w:val="00565C47"/>
    <w:rsid w:val="0056622C"/>
    <w:rsid w:val="005663AE"/>
    <w:rsid w:val="005664C3"/>
    <w:rsid w:val="00566B42"/>
    <w:rsid w:val="005675DB"/>
    <w:rsid w:val="005678DB"/>
    <w:rsid w:val="005679D7"/>
    <w:rsid w:val="00570114"/>
    <w:rsid w:val="00570839"/>
    <w:rsid w:val="00570EEC"/>
    <w:rsid w:val="0057113E"/>
    <w:rsid w:val="00571552"/>
    <w:rsid w:val="005720FA"/>
    <w:rsid w:val="00572679"/>
    <w:rsid w:val="005733CF"/>
    <w:rsid w:val="005748FB"/>
    <w:rsid w:val="00574D67"/>
    <w:rsid w:val="00575363"/>
    <w:rsid w:val="005755AC"/>
    <w:rsid w:val="00575610"/>
    <w:rsid w:val="005756F0"/>
    <w:rsid w:val="00575AE5"/>
    <w:rsid w:val="00575CDC"/>
    <w:rsid w:val="00575E82"/>
    <w:rsid w:val="00576A27"/>
    <w:rsid w:val="00576D33"/>
    <w:rsid w:val="00576D43"/>
    <w:rsid w:val="00576D68"/>
    <w:rsid w:val="00576FB2"/>
    <w:rsid w:val="00580071"/>
    <w:rsid w:val="005803EC"/>
    <w:rsid w:val="00580ABE"/>
    <w:rsid w:val="00580FEE"/>
    <w:rsid w:val="005813F8"/>
    <w:rsid w:val="005814C3"/>
    <w:rsid w:val="00581AFA"/>
    <w:rsid w:val="00581CDC"/>
    <w:rsid w:val="0058213D"/>
    <w:rsid w:val="00582809"/>
    <w:rsid w:val="00582A83"/>
    <w:rsid w:val="005835B6"/>
    <w:rsid w:val="0058399E"/>
    <w:rsid w:val="00583EAC"/>
    <w:rsid w:val="00583F0C"/>
    <w:rsid w:val="00583F89"/>
    <w:rsid w:val="005842B9"/>
    <w:rsid w:val="00584354"/>
    <w:rsid w:val="00584406"/>
    <w:rsid w:val="005848F2"/>
    <w:rsid w:val="00584D65"/>
    <w:rsid w:val="00585063"/>
    <w:rsid w:val="00585648"/>
    <w:rsid w:val="005856F5"/>
    <w:rsid w:val="00585F09"/>
    <w:rsid w:val="005862E6"/>
    <w:rsid w:val="00586666"/>
    <w:rsid w:val="00586706"/>
    <w:rsid w:val="00586CA1"/>
    <w:rsid w:val="0058709F"/>
    <w:rsid w:val="0058775E"/>
    <w:rsid w:val="00587FAE"/>
    <w:rsid w:val="005908E5"/>
    <w:rsid w:val="0059099D"/>
    <w:rsid w:val="00590ECA"/>
    <w:rsid w:val="00591524"/>
    <w:rsid w:val="00591D51"/>
    <w:rsid w:val="00591DDC"/>
    <w:rsid w:val="005921F9"/>
    <w:rsid w:val="005924B2"/>
    <w:rsid w:val="0059264E"/>
    <w:rsid w:val="00593F9B"/>
    <w:rsid w:val="00593FA4"/>
    <w:rsid w:val="00594011"/>
    <w:rsid w:val="00594729"/>
    <w:rsid w:val="00594902"/>
    <w:rsid w:val="00594BE3"/>
    <w:rsid w:val="00594C24"/>
    <w:rsid w:val="0059515C"/>
    <w:rsid w:val="00595430"/>
    <w:rsid w:val="00595BAD"/>
    <w:rsid w:val="00595C5E"/>
    <w:rsid w:val="005967D1"/>
    <w:rsid w:val="00596DA9"/>
    <w:rsid w:val="00596E03"/>
    <w:rsid w:val="0059705E"/>
    <w:rsid w:val="005972B6"/>
    <w:rsid w:val="00597B5B"/>
    <w:rsid w:val="005A012A"/>
    <w:rsid w:val="005A0222"/>
    <w:rsid w:val="005A039A"/>
    <w:rsid w:val="005A0501"/>
    <w:rsid w:val="005A0E02"/>
    <w:rsid w:val="005A1C91"/>
    <w:rsid w:val="005A1EF6"/>
    <w:rsid w:val="005A233F"/>
    <w:rsid w:val="005A2D7B"/>
    <w:rsid w:val="005A2D86"/>
    <w:rsid w:val="005A3160"/>
    <w:rsid w:val="005A31F4"/>
    <w:rsid w:val="005A32EC"/>
    <w:rsid w:val="005A354C"/>
    <w:rsid w:val="005A3AC7"/>
    <w:rsid w:val="005A4479"/>
    <w:rsid w:val="005A47AC"/>
    <w:rsid w:val="005A4810"/>
    <w:rsid w:val="005A48F9"/>
    <w:rsid w:val="005A4B92"/>
    <w:rsid w:val="005A4D54"/>
    <w:rsid w:val="005A5302"/>
    <w:rsid w:val="005A5836"/>
    <w:rsid w:val="005A597F"/>
    <w:rsid w:val="005A5997"/>
    <w:rsid w:val="005A653A"/>
    <w:rsid w:val="005A693F"/>
    <w:rsid w:val="005A6963"/>
    <w:rsid w:val="005A6A99"/>
    <w:rsid w:val="005A72FB"/>
    <w:rsid w:val="005A759A"/>
    <w:rsid w:val="005A7F6F"/>
    <w:rsid w:val="005B0336"/>
    <w:rsid w:val="005B0562"/>
    <w:rsid w:val="005B0883"/>
    <w:rsid w:val="005B0F5D"/>
    <w:rsid w:val="005B121A"/>
    <w:rsid w:val="005B12C0"/>
    <w:rsid w:val="005B16CD"/>
    <w:rsid w:val="005B19CA"/>
    <w:rsid w:val="005B1BA7"/>
    <w:rsid w:val="005B1D9B"/>
    <w:rsid w:val="005B24EE"/>
    <w:rsid w:val="005B2778"/>
    <w:rsid w:val="005B2984"/>
    <w:rsid w:val="005B2ED7"/>
    <w:rsid w:val="005B335D"/>
    <w:rsid w:val="005B3431"/>
    <w:rsid w:val="005B3BC0"/>
    <w:rsid w:val="005B47E1"/>
    <w:rsid w:val="005B4D54"/>
    <w:rsid w:val="005B4D98"/>
    <w:rsid w:val="005B510E"/>
    <w:rsid w:val="005B5170"/>
    <w:rsid w:val="005B55EB"/>
    <w:rsid w:val="005B58DB"/>
    <w:rsid w:val="005B5D09"/>
    <w:rsid w:val="005B6439"/>
    <w:rsid w:val="005B6F58"/>
    <w:rsid w:val="005B7547"/>
    <w:rsid w:val="005B7778"/>
    <w:rsid w:val="005B7BA7"/>
    <w:rsid w:val="005B7C70"/>
    <w:rsid w:val="005B7F02"/>
    <w:rsid w:val="005C0337"/>
    <w:rsid w:val="005C05EA"/>
    <w:rsid w:val="005C080B"/>
    <w:rsid w:val="005C0D2E"/>
    <w:rsid w:val="005C25A7"/>
    <w:rsid w:val="005C35A0"/>
    <w:rsid w:val="005C3DD3"/>
    <w:rsid w:val="005C456E"/>
    <w:rsid w:val="005C47F7"/>
    <w:rsid w:val="005C504D"/>
    <w:rsid w:val="005C5A44"/>
    <w:rsid w:val="005C5D37"/>
    <w:rsid w:val="005C6357"/>
    <w:rsid w:val="005C6641"/>
    <w:rsid w:val="005C69F4"/>
    <w:rsid w:val="005C6C28"/>
    <w:rsid w:val="005C7026"/>
    <w:rsid w:val="005C7EB8"/>
    <w:rsid w:val="005D0922"/>
    <w:rsid w:val="005D0ECC"/>
    <w:rsid w:val="005D1339"/>
    <w:rsid w:val="005D1390"/>
    <w:rsid w:val="005D181D"/>
    <w:rsid w:val="005D18B2"/>
    <w:rsid w:val="005D295E"/>
    <w:rsid w:val="005D2CEC"/>
    <w:rsid w:val="005D2D36"/>
    <w:rsid w:val="005D310B"/>
    <w:rsid w:val="005D318C"/>
    <w:rsid w:val="005D3427"/>
    <w:rsid w:val="005D39DA"/>
    <w:rsid w:val="005D41A3"/>
    <w:rsid w:val="005D471E"/>
    <w:rsid w:val="005D47C0"/>
    <w:rsid w:val="005D47C6"/>
    <w:rsid w:val="005D4A73"/>
    <w:rsid w:val="005D4B07"/>
    <w:rsid w:val="005D4C5D"/>
    <w:rsid w:val="005D4F4D"/>
    <w:rsid w:val="005D528D"/>
    <w:rsid w:val="005D62A3"/>
    <w:rsid w:val="005D664A"/>
    <w:rsid w:val="005D6C0B"/>
    <w:rsid w:val="005D704B"/>
    <w:rsid w:val="005D74E6"/>
    <w:rsid w:val="005D7700"/>
    <w:rsid w:val="005E090A"/>
    <w:rsid w:val="005E0964"/>
    <w:rsid w:val="005E0DB8"/>
    <w:rsid w:val="005E1769"/>
    <w:rsid w:val="005E1888"/>
    <w:rsid w:val="005E1B4D"/>
    <w:rsid w:val="005E1E12"/>
    <w:rsid w:val="005E29E6"/>
    <w:rsid w:val="005E2C42"/>
    <w:rsid w:val="005E2EAE"/>
    <w:rsid w:val="005E3033"/>
    <w:rsid w:val="005E314E"/>
    <w:rsid w:val="005E315F"/>
    <w:rsid w:val="005E31D9"/>
    <w:rsid w:val="005E32C8"/>
    <w:rsid w:val="005E3411"/>
    <w:rsid w:val="005E3556"/>
    <w:rsid w:val="005E373E"/>
    <w:rsid w:val="005E3DE0"/>
    <w:rsid w:val="005E4369"/>
    <w:rsid w:val="005E4464"/>
    <w:rsid w:val="005E468B"/>
    <w:rsid w:val="005E46B4"/>
    <w:rsid w:val="005E4850"/>
    <w:rsid w:val="005E4A42"/>
    <w:rsid w:val="005E502E"/>
    <w:rsid w:val="005E59E7"/>
    <w:rsid w:val="005E5D00"/>
    <w:rsid w:val="005E5FCB"/>
    <w:rsid w:val="005E610D"/>
    <w:rsid w:val="005E6352"/>
    <w:rsid w:val="005E647F"/>
    <w:rsid w:val="005E67EF"/>
    <w:rsid w:val="005E7488"/>
    <w:rsid w:val="005E7649"/>
    <w:rsid w:val="005E7D2D"/>
    <w:rsid w:val="005F0DE3"/>
    <w:rsid w:val="005F0F67"/>
    <w:rsid w:val="005F1003"/>
    <w:rsid w:val="005F13AA"/>
    <w:rsid w:val="005F14C2"/>
    <w:rsid w:val="005F1567"/>
    <w:rsid w:val="005F1F0C"/>
    <w:rsid w:val="005F20D2"/>
    <w:rsid w:val="005F232E"/>
    <w:rsid w:val="005F2CFF"/>
    <w:rsid w:val="005F2D77"/>
    <w:rsid w:val="005F2FED"/>
    <w:rsid w:val="005F3618"/>
    <w:rsid w:val="005F36A7"/>
    <w:rsid w:val="005F3E0E"/>
    <w:rsid w:val="005F410A"/>
    <w:rsid w:val="005F4168"/>
    <w:rsid w:val="005F4539"/>
    <w:rsid w:val="005F5282"/>
    <w:rsid w:val="005F54FB"/>
    <w:rsid w:val="005F5B26"/>
    <w:rsid w:val="005F5C17"/>
    <w:rsid w:val="005F6266"/>
    <w:rsid w:val="005F62E7"/>
    <w:rsid w:val="005F6511"/>
    <w:rsid w:val="005F6820"/>
    <w:rsid w:val="005F6B2D"/>
    <w:rsid w:val="005F6CF4"/>
    <w:rsid w:val="005F7243"/>
    <w:rsid w:val="005F74A2"/>
    <w:rsid w:val="005F7539"/>
    <w:rsid w:val="005F76E0"/>
    <w:rsid w:val="005F7771"/>
    <w:rsid w:val="005F793A"/>
    <w:rsid w:val="005F7955"/>
    <w:rsid w:val="005F7CC5"/>
    <w:rsid w:val="005F7CF9"/>
    <w:rsid w:val="006007BA"/>
    <w:rsid w:val="00600E95"/>
    <w:rsid w:val="0060147C"/>
    <w:rsid w:val="006014DF"/>
    <w:rsid w:val="00601B27"/>
    <w:rsid w:val="00602035"/>
    <w:rsid w:val="0060223B"/>
    <w:rsid w:val="0060230A"/>
    <w:rsid w:val="00602761"/>
    <w:rsid w:val="00602D41"/>
    <w:rsid w:val="00602D58"/>
    <w:rsid w:val="00602FFC"/>
    <w:rsid w:val="006039A3"/>
    <w:rsid w:val="00604018"/>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581"/>
    <w:rsid w:val="00606BEA"/>
    <w:rsid w:val="00607090"/>
    <w:rsid w:val="006077B1"/>
    <w:rsid w:val="00607A7B"/>
    <w:rsid w:val="00607B90"/>
    <w:rsid w:val="00607D63"/>
    <w:rsid w:val="00607FE2"/>
    <w:rsid w:val="00610050"/>
    <w:rsid w:val="00610150"/>
    <w:rsid w:val="0061037C"/>
    <w:rsid w:val="00610653"/>
    <w:rsid w:val="006108AB"/>
    <w:rsid w:val="00610AB5"/>
    <w:rsid w:val="006119CE"/>
    <w:rsid w:val="00611EA3"/>
    <w:rsid w:val="00612484"/>
    <w:rsid w:val="006125AB"/>
    <w:rsid w:val="006129A7"/>
    <w:rsid w:val="006129BB"/>
    <w:rsid w:val="00612AAF"/>
    <w:rsid w:val="00612E32"/>
    <w:rsid w:val="00612FC7"/>
    <w:rsid w:val="00612FE8"/>
    <w:rsid w:val="006134E5"/>
    <w:rsid w:val="00613988"/>
    <w:rsid w:val="00614497"/>
    <w:rsid w:val="006149E9"/>
    <w:rsid w:val="006153D0"/>
    <w:rsid w:val="006154C5"/>
    <w:rsid w:val="0061574E"/>
    <w:rsid w:val="00615AF6"/>
    <w:rsid w:val="00615D17"/>
    <w:rsid w:val="00615FC2"/>
    <w:rsid w:val="00616144"/>
    <w:rsid w:val="00616388"/>
    <w:rsid w:val="00616491"/>
    <w:rsid w:val="0061716F"/>
    <w:rsid w:val="006179E2"/>
    <w:rsid w:val="00617A84"/>
    <w:rsid w:val="00617D21"/>
    <w:rsid w:val="00617DC0"/>
    <w:rsid w:val="00617E3E"/>
    <w:rsid w:val="00620611"/>
    <w:rsid w:val="00620F51"/>
    <w:rsid w:val="006215B4"/>
    <w:rsid w:val="0062181F"/>
    <w:rsid w:val="00621BCE"/>
    <w:rsid w:val="00621C61"/>
    <w:rsid w:val="00621F8A"/>
    <w:rsid w:val="0062288D"/>
    <w:rsid w:val="00622E2E"/>
    <w:rsid w:val="00623375"/>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F2E"/>
    <w:rsid w:val="00630072"/>
    <w:rsid w:val="00630593"/>
    <w:rsid w:val="006307B5"/>
    <w:rsid w:val="006307D2"/>
    <w:rsid w:val="00630A7C"/>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8ED"/>
    <w:rsid w:val="006375AC"/>
    <w:rsid w:val="00637747"/>
    <w:rsid w:val="00637BD0"/>
    <w:rsid w:val="006401B6"/>
    <w:rsid w:val="00640543"/>
    <w:rsid w:val="006405D5"/>
    <w:rsid w:val="00641064"/>
    <w:rsid w:val="00641E93"/>
    <w:rsid w:val="00641EA9"/>
    <w:rsid w:val="00641ED1"/>
    <w:rsid w:val="0064257E"/>
    <w:rsid w:val="0064276F"/>
    <w:rsid w:val="00642E2E"/>
    <w:rsid w:val="00642E6E"/>
    <w:rsid w:val="006430E1"/>
    <w:rsid w:val="0064403A"/>
    <w:rsid w:val="0064408E"/>
    <w:rsid w:val="006443BD"/>
    <w:rsid w:val="00644EC7"/>
    <w:rsid w:val="006450B9"/>
    <w:rsid w:val="00645496"/>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9B6"/>
    <w:rsid w:val="00650A76"/>
    <w:rsid w:val="00650F2D"/>
    <w:rsid w:val="00650FE7"/>
    <w:rsid w:val="006515CB"/>
    <w:rsid w:val="00651AA0"/>
    <w:rsid w:val="00651AA4"/>
    <w:rsid w:val="006520DE"/>
    <w:rsid w:val="00652135"/>
    <w:rsid w:val="00652E30"/>
    <w:rsid w:val="00652EDD"/>
    <w:rsid w:val="006530B9"/>
    <w:rsid w:val="00653A9F"/>
    <w:rsid w:val="00653E51"/>
    <w:rsid w:val="006541F2"/>
    <w:rsid w:val="00654254"/>
    <w:rsid w:val="006542E6"/>
    <w:rsid w:val="00654632"/>
    <w:rsid w:val="00655233"/>
    <w:rsid w:val="00655369"/>
    <w:rsid w:val="006556D8"/>
    <w:rsid w:val="00655911"/>
    <w:rsid w:val="00655CB2"/>
    <w:rsid w:val="00655E97"/>
    <w:rsid w:val="00656419"/>
    <w:rsid w:val="00656B4C"/>
    <w:rsid w:val="00656BBA"/>
    <w:rsid w:val="00656C9C"/>
    <w:rsid w:val="00656EFD"/>
    <w:rsid w:val="006571BC"/>
    <w:rsid w:val="00657724"/>
    <w:rsid w:val="00657911"/>
    <w:rsid w:val="006604EC"/>
    <w:rsid w:val="00660829"/>
    <w:rsid w:val="00660F39"/>
    <w:rsid w:val="006616B1"/>
    <w:rsid w:val="00661CB1"/>
    <w:rsid w:val="00661EB5"/>
    <w:rsid w:val="0066208C"/>
    <w:rsid w:val="0066221C"/>
    <w:rsid w:val="006628C5"/>
    <w:rsid w:val="00662F0A"/>
    <w:rsid w:val="00663309"/>
    <w:rsid w:val="0066340C"/>
    <w:rsid w:val="00663852"/>
    <w:rsid w:val="00664045"/>
    <w:rsid w:val="00664173"/>
    <w:rsid w:val="00665EDD"/>
    <w:rsid w:val="00665FD1"/>
    <w:rsid w:val="00666295"/>
    <w:rsid w:val="00666699"/>
    <w:rsid w:val="00667524"/>
    <w:rsid w:val="006675B6"/>
    <w:rsid w:val="00667929"/>
    <w:rsid w:val="00670841"/>
    <w:rsid w:val="0067089D"/>
    <w:rsid w:val="00670AB5"/>
    <w:rsid w:val="00670BC6"/>
    <w:rsid w:val="0067141E"/>
    <w:rsid w:val="0067154F"/>
    <w:rsid w:val="006716F1"/>
    <w:rsid w:val="00671EA6"/>
    <w:rsid w:val="00671F3A"/>
    <w:rsid w:val="0067200C"/>
    <w:rsid w:val="0067204B"/>
    <w:rsid w:val="006726C8"/>
    <w:rsid w:val="00672AFE"/>
    <w:rsid w:val="00672D10"/>
    <w:rsid w:val="0067347C"/>
    <w:rsid w:val="006734A3"/>
    <w:rsid w:val="006737EE"/>
    <w:rsid w:val="00673D75"/>
    <w:rsid w:val="00673F95"/>
    <w:rsid w:val="00673FAA"/>
    <w:rsid w:val="0067409A"/>
    <w:rsid w:val="00674607"/>
    <w:rsid w:val="00674700"/>
    <w:rsid w:val="00674760"/>
    <w:rsid w:val="006749AA"/>
    <w:rsid w:val="00674D33"/>
    <w:rsid w:val="00674D4D"/>
    <w:rsid w:val="00674F7A"/>
    <w:rsid w:val="00675018"/>
    <w:rsid w:val="0067510C"/>
    <w:rsid w:val="0067555B"/>
    <w:rsid w:val="00675F07"/>
    <w:rsid w:val="00676102"/>
    <w:rsid w:val="00676B7D"/>
    <w:rsid w:val="00676D63"/>
    <w:rsid w:val="00676EA5"/>
    <w:rsid w:val="00676F50"/>
    <w:rsid w:val="006772ED"/>
    <w:rsid w:val="00677E01"/>
    <w:rsid w:val="00677FC7"/>
    <w:rsid w:val="00680167"/>
    <w:rsid w:val="00680304"/>
    <w:rsid w:val="00680F3D"/>
    <w:rsid w:val="0068134C"/>
    <w:rsid w:val="006816AA"/>
    <w:rsid w:val="006818D9"/>
    <w:rsid w:val="00681A7F"/>
    <w:rsid w:val="00682014"/>
    <w:rsid w:val="00682166"/>
    <w:rsid w:val="0068225D"/>
    <w:rsid w:val="006828E4"/>
    <w:rsid w:val="00682C42"/>
    <w:rsid w:val="00683203"/>
    <w:rsid w:val="006834C6"/>
    <w:rsid w:val="00683680"/>
    <w:rsid w:val="0068383F"/>
    <w:rsid w:val="00683C91"/>
    <w:rsid w:val="006840D1"/>
    <w:rsid w:val="00684F14"/>
    <w:rsid w:val="00685643"/>
    <w:rsid w:val="00685953"/>
    <w:rsid w:val="00685E78"/>
    <w:rsid w:val="00686422"/>
    <w:rsid w:val="0068673F"/>
    <w:rsid w:val="006875BD"/>
    <w:rsid w:val="0068760B"/>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C6D"/>
    <w:rsid w:val="00693C7B"/>
    <w:rsid w:val="006947F0"/>
    <w:rsid w:val="00694A0D"/>
    <w:rsid w:val="00694B98"/>
    <w:rsid w:val="0069529C"/>
    <w:rsid w:val="0069576C"/>
    <w:rsid w:val="00695B80"/>
    <w:rsid w:val="00695CCB"/>
    <w:rsid w:val="00695F05"/>
    <w:rsid w:val="0069605A"/>
    <w:rsid w:val="006965E4"/>
    <w:rsid w:val="00696858"/>
    <w:rsid w:val="00696F77"/>
    <w:rsid w:val="006970A5"/>
    <w:rsid w:val="0069738F"/>
    <w:rsid w:val="006973DD"/>
    <w:rsid w:val="006976BF"/>
    <w:rsid w:val="006979BB"/>
    <w:rsid w:val="00697E4F"/>
    <w:rsid w:val="006A00C0"/>
    <w:rsid w:val="006A0418"/>
    <w:rsid w:val="006A05A1"/>
    <w:rsid w:val="006A08B8"/>
    <w:rsid w:val="006A0B0F"/>
    <w:rsid w:val="006A0D85"/>
    <w:rsid w:val="006A0E85"/>
    <w:rsid w:val="006A11AD"/>
    <w:rsid w:val="006A14B2"/>
    <w:rsid w:val="006A14CB"/>
    <w:rsid w:val="006A14E3"/>
    <w:rsid w:val="006A16AF"/>
    <w:rsid w:val="006A18BC"/>
    <w:rsid w:val="006A1973"/>
    <w:rsid w:val="006A24E7"/>
    <w:rsid w:val="006A2A12"/>
    <w:rsid w:val="006A2AB7"/>
    <w:rsid w:val="006A2B9B"/>
    <w:rsid w:val="006A2F0E"/>
    <w:rsid w:val="006A331E"/>
    <w:rsid w:val="006A44C9"/>
    <w:rsid w:val="006A46E0"/>
    <w:rsid w:val="006A4D56"/>
    <w:rsid w:val="006A4F71"/>
    <w:rsid w:val="006A513B"/>
    <w:rsid w:val="006A5160"/>
    <w:rsid w:val="006A5951"/>
    <w:rsid w:val="006A5EA2"/>
    <w:rsid w:val="006A676A"/>
    <w:rsid w:val="006A7449"/>
    <w:rsid w:val="006A75E3"/>
    <w:rsid w:val="006A761B"/>
    <w:rsid w:val="006A773D"/>
    <w:rsid w:val="006A79F6"/>
    <w:rsid w:val="006B036C"/>
    <w:rsid w:val="006B04FD"/>
    <w:rsid w:val="006B09C0"/>
    <w:rsid w:val="006B0A44"/>
    <w:rsid w:val="006B0C12"/>
    <w:rsid w:val="006B1B56"/>
    <w:rsid w:val="006B1BFC"/>
    <w:rsid w:val="006B1F08"/>
    <w:rsid w:val="006B26B9"/>
    <w:rsid w:val="006B26C3"/>
    <w:rsid w:val="006B2C91"/>
    <w:rsid w:val="006B2EEA"/>
    <w:rsid w:val="006B356D"/>
    <w:rsid w:val="006B37D2"/>
    <w:rsid w:val="006B386C"/>
    <w:rsid w:val="006B38DD"/>
    <w:rsid w:val="006B41AC"/>
    <w:rsid w:val="006B4653"/>
    <w:rsid w:val="006B4699"/>
    <w:rsid w:val="006B5538"/>
    <w:rsid w:val="006B5BBF"/>
    <w:rsid w:val="006B62F8"/>
    <w:rsid w:val="006B63C1"/>
    <w:rsid w:val="006B6BFF"/>
    <w:rsid w:val="006B73D5"/>
    <w:rsid w:val="006B7491"/>
    <w:rsid w:val="006B775B"/>
    <w:rsid w:val="006B7A90"/>
    <w:rsid w:val="006B7EB8"/>
    <w:rsid w:val="006B7FBB"/>
    <w:rsid w:val="006C04FA"/>
    <w:rsid w:val="006C098E"/>
    <w:rsid w:val="006C0A13"/>
    <w:rsid w:val="006C0AF3"/>
    <w:rsid w:val="006C0C5F"/>
    <w:rsid w:val="006C0DF4"/>
    <w:rsid w:val="006C10AC"/>
    <w:rsid w:val="006C14A7"/>
    <w:rsid w:val="006C1CEE"/>
    <w:rsid w:val="006C1E0B"/>
    <w:rsid w:val="006C2585"/>
    <w:rsid w:val="006C2DA3"/>
    <w:rsid w:val="006C2F43"/>
    <w:rsid w:val="006C3B05"/>
    <w:rsid w:val="006C3B08"/>
    <w:rsid w:val="006C3E29"/>
    <w:rsid w:val="006C443B"/>
    <w:rsid w:val="006C45B1"/>
    <w:rsid w:val="006C531F"/>
    <w:rsid w:val="006C685F"/>
    <w:rsid w:val="006C6B4F"/>
    <w:rsid w:val="006C6DFD"/>
    <w:rsid w:val="006C71A9"/>
    <w:rsid w:val="006C71BD"/>
    <w:rsid w:val="006C72F8"/>
    <w:rsid w:val="006C7520"/>
    <w:rsid w:val="006C77E4"/>
    <w:rsid w:val="006C7F35"/>
    <w:rsid w:val="006C7F49"/>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757"/>
    <w:rsid w:val="006E5DF1"/>
    <w:rsid w:val="006E5E4E"/>
    <w:rsid w:val="006E64BB"/>
    <w:rsid w:val="006E6F78"/>
    <w:rsid w:val="006E718B"/>
    <w:rsid w:val="006E71CB"/>
    <w:rsid w:val="006E79F3"/>
    <w:rsid w:val="006E7A9B"/>
    <w:rsid w:val="006F094C"/>
    <w:rsid w:val="006F0B3A"/>
    <w:rsid w:val="006F0F36"/>
    <w:rsid w:val="006F104C"/>
    <w:rsid w:val="006F2426"/>
    <w:rsid w:val="006F259C"/>
    <w:rsid w:val="006F2886"/>
    <w:rsid w:val="006F31A0"/>
    <w:rsid w:val="006F3862"/>
    <w:rsid w:val="006F396F"/>
    <w:rsid w:val="006F39E4"/>
    <w:rsid w:val="006F3A0F"/>
    <w:rsid w:val="006F3F1B"/>
    <w:rsid w:val="006F4903"/>
    <w:rsid w:val="006F4DE4"/>
    <w:rsid w:val="006F4F65"/>
    <w:rsid w:val="006F53F8"/>
    <w:rsid w:val="006F5B52"/>
    <w:rsid w:val="006F5CB1"/>
    <w:rsid w:val="006F6323"/>
    <w:rsid w:val="006F6B16"/>
    <w:rsid w:val="006F6D72"/>
    <w:rsid w:val="006F6DD1"/>
    <w:rsid w:val="006F6FCA"/>
    <w:rsid w:val="006F7354"/>
    <w:rsid w:val="006F7777"/>
    <w:rsid w:val="006F7B04"/>
    <w:rsid w:val="006F7BF3"/>
    <w:rsid w:val="006F7E3B"/>
    <w:rsid w:val="006F7FD5"/>
    <w:rsid w:val="007000C0"/>
    <w:rsid w:val="007002E4"/>
    <w:rsid w:val="0070034D"/>
    <w:rsid w:val="00700621"/>
    <w:rsid w:val="007006A7"/>
    <w:rsid w:val="00701291"/>
    <w:rsid w:val="00701653"/>
    <w:rsid w:val="00701C37"/>
    <w:rsid w:val="00702434"/>
    <w:rsid w:val="00702488"/>
    <w:rsid w:val="00702690"/>
    <w:rsid w:val="0070298E"/>
    <w:rsid w:val="00702B98"/>
    <w:rsid w:val="00702BD1"/>
    <w:rsid w:val="00703891"/>
    <w:rsid w:val="00703E8B"/>
    <w:rsid w:val="0070455C"/>
    <w:rsid w:val="0070473C"/>
    <w:rsid w:val="00704F80"/>
    <w:rsid w:val="00705385"/>
    <w:rsid w:val="007057E9"/>
    <w:rsid w:val="00705C55"/>
    <w:rsid w:val="00706B89"/>
    <w:rsid w:val="00707456"/>
    <w:rsid w:val="00707A03"/>
    <w:rsid w:val="00707BDE"/>
    <w:rsid w:val="00710143"/>
    <w:rsid w:val="00710173"/>
    <w:rsid w:val="00710F61"/>
    <w:rsid w:val="00710F75"/>
    <w:rsid w:val="00711048"/>
    <w:rsid w:val="00711ADC"/>
    <w:rsid w:val="00711DF6"/>
    <w:rsid w:val="00712271"/>
    <w:rsid w:val="00712419"/>
    <w:rsid w:val="00712630"/>
    <w:rsid w:val="00712887"/>
    <w:rsid w:val="007131FE"/>
    <w:rsid w:val="00713410"/>
    <w:rsid w:val="00713B2F"/>
    <w:rsid w:val="007141F1"/>
    <w:rsid w:val="00714818"/>
    <w:rsid w:val="00714AE6"/>
    <w:rsid w:val="00714B85"/>
    <w:rsid w:val="00715FAD"/>
    <w:rsid w:val="0071603E"/>
    <w:rsid w:val="00716B06"/>
    <w:rsid w:val="00716C76"/>
    <w:rsid w:val="0071726B"/>
    <w:rsid w:val="007176EE"/>
    <w:rsid w:val="00717A67"/>
    <w:rsid w:val="00717BCF"/>
    <w:rsid w:val="00717C5A"/>
    <w:rsid w:val="00717FE8"/>
    <w:rsid w:val="0072002E"/>
    <w:rsid w:val="007202A3"/>
    <w:rsid w:val="007203C6"/>
    <w:rsid w:val="007208AB"/>
    <w:rsid w:val="0072171F"/>
    <w:rsid w:val="0072182E"/>
    <w:rsid w:val="00722493"/>
    <w:rsid w:val="0072257B"/>
    <w:rsid w:val="00722E44"/>
    <w:rsid w:val="007233EF"/>
    <w:rsid w:val="00724362"/>
    <w:rsid w:val="007248ED"/>
    <w:rsid w:val="00725032"/>
    <w:rsid w:val="007251DD"/>
    <w:rsid w:val="0072594A"/>
    <w:rsid w:val="00725D6A"/>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39C"/>
    <w:rsid w:val="0073368D"/>
    <w:rsid w:val="00733A5A"/>
    <w:rsid w:val="00733B16"/>
    <w:rsid w:val="00733EBA"/>
    <w:rsid w:val="00734209"/>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A23"/>
    <w:rsid w:val="00742AF5"/>
    <w:rsid w:val="0074332F"/>
    <w:rsid w:val="00744592"/>
    <w:rsid w:val="007446D3"/>
    <w:rsid w:val="00744711"/>
    <w:rsid w:val="00744935"/>
    <w:rsid w:val="00744AD6"/>
    <w:rsid w:val="00744CC9"/>
    <w:rsid w:val="007451B9"/>
    <w:rsid w:val="007452A0"/>
    <w:rsid w:val="00745D85"/>
    <w:rsid w:val="00745FB8"/>
    <w:rsid w:val="007469B6"/>
    <w:rsid w:val="00746C38"/>
    <w:rsid w:val="00746EB0"/>
    <w:rsid w:val="00746F70"/>
    <w:rsid w:val="00747021"/>
    <w:rsid w:val="007473C4"/>
    <w:rsid w:val="007475CF"/>
    <w:rsid w:val="007477A5"/>
    <w:rsid w:val="007479A9"/>
    <w:rsid w:val="007479D6"/>
    <w:rsid w:val="00747AF2"/>
    <w:rsid w:val="00747DAE"/>
    <w:rsid w:val="00747FB9"/>
    <w:rsid w:val="00747FE3"/>
    <w:rsid w:val="0075005B"/>
    <w:rsid w:val="0075015A"/>
    <w:rsid w:val="00750671"/>
    <w:rsid w:val="0075083A"/>
    <w:rsid w:val="00750BF0"/>
    <w:rsid w:val="00750C6C"/>
    <w:rsid w:val="00750E99"/>
    <w:rsid w:val="007514E7"/>
    <w:rsid w:val="0075176C"/>
    <w:rsid w:val="0075180C"/>
    <w:rsid w:val="00751A8A"/>
    <w:rsid w:val="00752247"/>
    <w:rsid w:val="007522A6"/>
    <w:rsid w:val="0075260F"/>
    <w:rsid w:val="00752621"/>
    <w:rsid w:val="0075273C"/>
    <w:rsid w:val="00753366"/>
    <w:rsid w:val="0075385E"/>
    <w:rsid w:val="00753988"/>
    <w:rsid w:val="00753A38"/>
    <w:rsid w:val="00754AAC"/>
    <w:rsid w:val="00754B12"/>
    <w:rsid w:val="007550D5"/>
    <w:rsid w:val="007553C0"/>
    <w:rsid w:val="00755624"/>
    <w:rsid w:val="007559C5"/>
    <w:rsid w:val="00755C01"/>
    <w:rsid w:val="00755C96"/>
    <w:rsid w:val="007561AB"/>
    <w:rsid w:val="00756270"/>
    <w:rsid w:val="007564E1"/>
    <w:rsid w:val="00756900"/>
    <w:rsid w:val="00756F8A"/>
    <w:rsid w:val="007571AF"/>
    <w:rsid w:val="00757200"/>
    <w:rsid w:val="007574CE"/>
    <w:rsid w:val="007574D5"/>
    <w:rsid w:val="007578A6"/>
    <w:rsid w:val="00757902"/>
    <w:rsid w:val="00757C27"/>
    <w:rsid w:val="00757E80"/>
    <w:rsid w:val="00760465"/>
    <w:rsid w:val="0076049C"/>
    <w:rsid w:val="007604CE"/>
    <w:rsid w:val="007615BB"/>
    <w:rsid w:val="007616AD"/>
    <w:rsid w:val="007617FD"/>
    <w:rsid w:val="00761AEE"/>
    <w:rsid w:val="00761D11"/>
    <w:rsid w:val="00761E64"/>
    <w:rsid w:val="007626A6"/>
    <w:rsid w:val="0076276A"/>
    <w:rsid w:val="00762BB8"/>
    <w:rsid w:val="00762D63"/>
    <w:rsid w:val="00762DF1"/>
    <w:rsid w:val="007633FC"/>
    <w:rsid w:val="00764458"/>
    <w:rsid w:val="007646D4"/>
    <w:rsid w:val="00764A39"/>
    <w:rsid w:val="00764A54"/>
    <w:rsid w:val="0076534E"/>
    <w:rsid w:val="0076550A"/>
    <w:rsid w:val="0076570F"/>
    <w:rsid w:val="007657C3"/>
    <w:rsid w:val="007660B7"/>
    <w:rsid w:val="0076640E"/>
    <w:rsid w:val="007668BA"/>
    <w:rsid w:val="007679BA"/>
    <w:rsid w:val="00767B5C"/>
    <w:rsid w:val="00767D8E"/>
    <w:rsid w:val="00770400"/>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21D"/>
    <w:rsid w:val="007765BF"/>
    <w:rsid w:val="00776B4A"/>
    <w:rsid w:val="00776ED8"/>
    <w:rsid w:val="007772D7"/>
    <w:rsid w:val="0077743D"/>
    <w:rsid w:val="00777518"/>
    <w:rsid w:val="007777AC"/>
    <w:rsid w:val="00777892"/>
    <w:rsid w:val="00777CF7"/>
    <w:rsid w:val="00777E73"/>
    <w:rsid w:val="00780BDF"/>
    <w:rsid w:val="00780CF8"/>
    <w:rsid w:val="00781F8F"/>
    <w:rsid w:val="00782574"/>
    <w:rsid w:val="0078282F"/>
    <w:rsid w:val="0078359C"/>
    <w:rsid w:val="00783A4B"/>
    <w:rsid w:val="00783D91"/>
    <w:rsid w:val="00783DB8"/>
    <w:rsid w:val="00783FE7"/>
    <w:rsid w:val="00784616"/>
    <w:rsid w:val="00784723"/>
    <w:rsid w:val="007847EA"/>
    <w:rsid w:val="00784C5E"/>
    <w:rsid w:val="00784D5D"/>
    <w:rsid w:val="00784F52"/>
    <w:rsid w:val="007853B4"/>
    <w:rsid w:val="007858B5"/>
    <w:rsid w:val="00785A5C"/>
    <w:rsid w:val="00785E87"/>
    <w:rsid w:val="00786134"/>
    <w:rsid w:val="0078616A"/>
    <w:rsid w:val="007861F6"/>
    <w:rsid w:val="0078639E"/>
    <w:rsid w:val="007863CB"/>
    <w:rsid w:val="007863D9"/>
    <w:rsid w:val="00786A7A"/>
    <w:rsid w:val="00786B8C"/>
    <w:rsid w:val="00786EBF"/>
    <w:rsid w:val="00786FEF"/>
    <w:rsid w:val="00787346"/>
    <w:rsid w:val="00787396"/>
    <w:rsid w:val="007873E7"/>
    <w:rsid w:val="0078760B"/>
    <w:rsid w:val="00787972"/>
    <w:rsid w:val="00787BD5"/>
    <w:rsid w:val="00787C57"/>
    <w:rsid w:val="00787FEA"/>
    <w:rsid w:val="00790048"/>
    <w:rsid w:val="00790348"/>
    <w:rsid w:val="00790569"/>
    <w:rsid w:val="00790621"/>
    <w:rsid w:val="00790A31"/>
    <w:rsid w:val="00790A33"/>
    <w:rsid w:val="00791F20"/>
    <w:rsid w:val="0079237F"/>
    <w:rsid w:val="0079249D"/>
    <w:rsid w:val="00792801"/>
    <w:rsid w:val="00792F4C"/>
    <w:rsid w:val="007934F0"/>
    <w:rsid w:val="007935E5"/>
    <w:rsid w:val="007935EA"/>
    <w:rsid w:val="007936F9"/>
    <w:rsid w:val="00793B9A"/>
    <w:rsid w:val="00793D33"/>
    <w:rsid w:val="007945E9"/>
    <w:rsid w:val="007952A5"/>
    <w:rsid w:val="007953A0"/>
    <w:rsid w:val="007954FA"/>
    <w:rsid w:val="00795C17"/>
    <w:rsid w:val="0079635B"/>
    <w:rsid w:val="007964EE"/>
    <w:rsid w:val="00796533"/>
    <w:rsid w:val="007966AB"/>
    <w:rsid w:val="00796AE5"/>
    <w:rsid w:val="00796E89"/>
    <w:rsid w:val="00797005"/>
    <w:rsid w:val="0079730A"/>
    <w:rsid w:val="00797597"/>
    <w:rsid w:val="00797E30"/>
    <w:rsid w:val="00797FC7"/>
    <w:rsid w:val="007A0664"/>
    <w:rsid w:val="007A0C93"/>
    <w:rsid w:val="007A0F76"/>
    <w:rsid w:val="007A111A"/>
    <w:rsid w:val="007A15A9"/>
    <w:rsid w:val="007A17FC"/>
    <w:rsid w:val="007A1821"/>
    <w:rsid w:val="007A18EA"/>
    <w:rsid w:val="007A1A14"/>
    <w:rsid w:val="007A1B06"/>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317"/>
    <w:rsid w:val="007B093D"/>
    <w:rsid w:val="007B0955"/>
    <w:rsid w:val="007B09CE"/>
    <w:rsid w:val="007B1546"/>
    <w:rsid w:val="007B1549"/>
    <w:rsid w:val="007B18E7"/>
    <w:rsid w:val="007B1AA9"/>
    <w:rsid w:val="007B23D1"/>
    <w:rsid w:val="007B24C2"/>
    <w:rsid w:val="007B2F94"/>
    <w:rsid w:val="007B3034"/>
    <w:rsid w:val="007B32C6"/>
    <w:rsid w:val="007B359C"/>
    <w:rsid w:val="007B37DB"/>
    <w:rsid w:val="007B3C3E"/>
    <w:rsid w:val="007B4508"/>
    <w:rsid w:val="007B48A2"/>
    <w:rsid w:val="007B4BF3"/>
    <w:rsid w:val="007B4C7C"/>
    <w:rsid w:val="007B4E21"/>
    <w:rsid w:val="007B4EC6"/>
    <w:rsid w:val="007B50CA"/>
    <w:rsid w:val="007B531E"/>
    <w:rsid w:val="007B57B0"/>
    <w:rsid w:val="007B5AB0"/>
    <w:rsid w:val="007B5C1C"/>
    <w:rsid w:val="007B5DE1"/>
    <w:rsid w:val="007B65F8"/>
    <w:rsid w:val="007B677F"/>
    <w:rsid w:val="007B68FD"/>
    <w:rsid w:val="007B6BE0"/>
    <w:rsid w:val="007B77F2"/>
    <w:rsid w:val="007B7F65"/>
    <w:rsid w:val="007C0C49"/>
    <w:rsid w:val="007C0DF7"/>
    <w:rsid w:val="007C0FAA"/>
    <w:rsid w:val="007C12F0"/>
    <w:rsid w:val="007C15B9"/>
    <w:rsid w:val="007C16D7"/>
    <w:rsid w:val="007C2437"/>
    <w:rsid w:val="007C2611"/>
    <w:rsid w:val="007C2660"/>
    <w:rsid w:val="007C277D"/>
    <w:rsid w:val="007C279A"/>
    <w:rsid w:val="007C27D1"/>
    <w:rsid w:val="007C290A"/>
    <w:rsid w:val="007C2C1A"/>
    <w:rsid w:val="007C2CFE"/>
    <w:rsid w:val="007C2D37"/>
    <w:rsid w:val="007C2E84"/>
    <w:rsid w:val="007C3AB7"/>
    <w:rsid w:val="007C40B4"/>
    <w:rsid w:val="007C43F6"/>
    <w:rsid w:val="007C4A65"/>
    <w:rsid w:val="007C4C04"/>
    <w:rsid w:val="007C4C30"/>
    <w:rsid w:val="007C4C6F"/>
    <w:rsid w:val="007C521A"/>
    <w:rsid w:val="007C52C5"/>
    <w:rsid w:val="007C52D0"/>
    <w:rsid w:val="007C5740"/>
    <w:rsid w:val="007C598B"/>
    <w:rsid w:val="007C646D"/>
    <w:rsid w:val="007C65C2"/>
    <w:rsid w:val="007C6CD2"/>
    <w:rsid w:val="007C6E52"/>
    <w:rsid w:val="007C7263"/>
    <w:rsid w:val="007C7E16"/>
    <w:rsid w:val="007D0152"/>
    <w:rsid w:val="007D035D"/>
    <w:rsid w:val="007D06B7"/>
    <w:rsid w:val="007D0A24"/>
    <w:rsid w:val="007D0D19"/>
    <w:rsid w:val="007D0E6C"/>
    <w:rsid w:val="007D1172"/>
    <w:rsid w:val="007D13C2"/>
    <w:rsid w:val="007D1507"/>
    <w:rsid w:val="007D15C2"/>
    <w:rsid w:val="007D17E3"/>
    <w:rsid w:val="007D1959"/>
    <w:rsid w:val="007D199C"/>
    <w:rsid w:val="007D1BF4"/>
    <w:rsid w:val="007D1C0F"/>
    <w:rsid w:val="007D1CB8"/>
    <w:rsid w:val="007D1EDA"/>
    <w:rsid w:val="007D1F56"/>
    <w:rsid w:val="007D3199"/>
    <w:rsid w:val="007D3391"/>
    <w:rsid w:val="007D372F"/>
    <w:rsid w:val="007D42A6"/>
    <w:rsid w:val="007D43B4"/>
    <w:rsid w:val="007D4514"/>
    <w:rsid w:val="007D4755"/>
    <w:rsid w:val="007D479C"/>
    <w:rsid w:val="007D49CA"/>
    <w:rsid w:val="007D4C5E"/>
    <w:rsid w:val="007D4FE1"/>
    <w:rsid w:val="007D55C5"/>
    <w:rsid w:val="007D588E"/>
    <w:rsid w:val="007D5EC1"/>
    <w:rsid w:val="007D632A"/>
    <w:rsid w:val="007D6B45"/>
    <w:rsid w:val="007D7615"/>
    <w:rsid w:val="007D7B7C"/>
    <w:rsid w:val="007E02D5"/>
    <w:rsid w:val="007E0F88"/>
    <w:rsid w:val="007E123C"/>
    <w:rsid w:val="007E150C"/>
    <w:rsid w:val="007E1C32"/>
    <w:rsid w:val="007E23F8"/>
    <w:rsid w:val="007E245F"/>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7384"/>
    <w:rsid w:val="007E7871"/>
    <w:rsid w:val="007F063D"/>
    <w:rsid w:val="007F0BBE"/>
    <w:rsid w:val="007F22F2"/>
    <w:rsid w:val="007F25A2"/>
    <w:rsid w:val="007F2637"/>
    <w:rsid w:val="007F3477"/>
    <w:rsid w:val="007F3DD4"/>
    <w:rsid w:val="007F423F"/>
    <w:rsid w:val="007F4294"/>
    <w:rsid w:val="007F4AC5"/>
    <w:rsid w:val="007F59CE"/>
    <w:rsid w:val="007F5E23"/>
    <w:rsid w:val="007F6595"/>
    <w:rsid w:val="007F6AD1"/>
    <w:rsid w:val="007F6CEB"/>
    <w:rsid w:val="007F6D58"/>
    <w:rsid w:val="007F6E18"/>
    <w:rsid w:val="007F73F1"/>
    <w:rsid w:val="007F7512"/>
    <w:rsid w:val="007F75B2"/>
    <w:rsid w:val="007F75C9"/>
    <w:rsid w:val="007F7A4A"/>
    <w:rsid w:val="007F7D8F"/>
    <w:rsid w:val="007F7D9E"/>
    <w:rsid w:val="007F7DED"/>
    <w:rsid w:val="0080054E"/>
    <w:rsid w:val="00800796"/>
    <w:rsid w:val="008007C7"/>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FAF"/>
    <w:rsid w:val="00803241"/>
    <w:rsid w:val="00803EA0"/>
    <w:rsid w:val="00804CE3"/>
    <w:rsid w:val="00804F8B"/>
    <w:rsid w:val="0080509C"/>
    <w:rsid w:val="008051EF"/>
    <w:rsid w:val="008053A8"/>
    <w:rsid w:val="0080552E"/>
    <w:rsid w:val="00805B76"/>
    <w:rsid w:val="00805E7C"/>
    <w:rsid w:val="008061AC"/>
    <w:rsid w:val="008063EC"/>
    <w:rsid w:val="00806527"/>
    <w:rsid w:val="00807379"/>
    <w:rsid w:val="008074CE"/>
    <w:rsid w:val="0080798B"/>
    <w:rsid w:val="00807A40"/>
    <w:rsid w:val="00807CC7"/>
    <w:rsid w:val="00810770"/>
    <w:rsid w:val="00810DA4"/>
    <w:rsid w:val="00811F8F"/>
    <w:rsid w:val="008123CF"/>
    <w:rsid w:val="0081314C"/>
    <w:rsid w:val="00813793"/>
    <w:rsid w:val="008138F8"/>
    <w:rsid w:val="00813EBD"/>
    <w:rsid w:val="008143FD"/>
    <w:rsid w:val="00814CC0"/>
    <w:rsid w:val="00814F24"/>
    <w:rsid w:val="008153C6"/>
    <w:rsid w:val="0081554E"/>
    <w:rsid w:val="00815734"/>
    <w:rsid w:val="00815E46"/>
    <w:rsid w:val="008161D7"/>
    <w:rsid w:val="008163B6"/>
    <w:rsid w:val="00816569"/>
    <w:rsid w:val="0081664E"/>
    <w:rsid w:val="00817130"/>
    <w:rsid w:val="0081739E"/>
    <w:rsid w:val="00817658"/>
    <w:rsid w:val="00817911"/>
    <w:rsid w:val="00817C08"/>
    <w:rsid w:val="00817CFD"/>
    <w:rsid w:val="00817EF6"/>
    <w:rsid w:val="008204DF"/>
    <w:rsid w:val="00820AA6"/>
    <w:rsid w:val="00820BC7"/>
    <w:rsid w:val="00821173"/>
    <w:rsid w:val="00821224"/>
    <w:rsid w:val="008213F8"/>
    <w:rsid w:val="00821843"/>
    <w:rsid w:val="00821A46"/>
    <w:rsid w:val="00821BA4"/>
    <w:rsid w:val="00821CD1"/>
    <w:rsid w:val="00822364"/>
    <w:rsid w:val="00823324"/>
    <w:rsid w:val="0082380E"/>
    <w:rsid w:val="00823863"/>
    <w:rsid w:val="0082427C"/>
    <w:rsid w:val="008243D2"/>
    <w:rsid w:val="00824D9B"/>
    <w:rsid w:val="00824EEF"/>
    <w:rsid w:val="00825133"/>
    <w:rsid w:val="008255CA"/>
    <w:rsid w:val="0082564D"/>
    <w:rsid w:val="008258BA"/>
    <w:rsid w:val="0082607F"/>
    <w:rsid w:val="00827014"/>
    <w:rsid w:val="0082710C"/>
    <w:rsid w:val="00827115"/>
    <w:rsid w:val="00827715"/>
    <w:rsid w:val="008278B8"/>
    <w:rsid w:val="00827DCD"/>
    <w:rsid w:val="00827EBD"/>
    <w:rsid w:val="0083092C"/>
    <w:rsid w:val="00830958"/>
    <w:rsid w:val="00830B2E"/>
    <w:rsid w:val="00830DC9"/>
    <w:rsid w:val="008311E9"/>
    <w:rsid w:val="008312B2"/>
    <w:rsid w:val="00831507"/>
    <w:rsid w:val="008315F9"/>
    <w:rsid w:val="00831909"/>
    <w:rsid w:val="00831D78"/>
    <w:rsid w:val="00831EA7"/>
    <w:rsid w:val="008328F0"/>
    <w:rsid w:val="00832BB1"/>
    <w:rsid w:val="00833161"/>
    <w:rsid w:val="008334FA"/>
    <w:rsid w:val="00833821"/>
    <w:rsid w:val="00833AB9"/>
    <w:rsid w:val="00833B35"/>
    <w:rsid w:val="0083400C"/>
    <w:rsid w:val="0083545E"/>
    <w:rsid w:val="00835815"/>
    <w:rsid w:val="00835E81"/>
    <w:rsid w:val="0083602C"/>
    <w:rsid w:val="008368E0"/>
    <w:rsid w:val="008370A1"/>
    <w:rsid w:val="00837AAE"/>
    <w:rsid w:val="00837D4C"/>
    <w:rsid w:val="0084099E"/>
    <w:rsid w:val="00840E61"/>
    <w:rsid w:val="008410E8"/>
    <w:rsid w:val="008414FC"/>
    <w:rsid w:val="00841842"/>
    <w:rsid w:val="00841DD6"/>
    <w:rsid w:val="00841F32"/>
    <w:rsid w:val="00842B0D"/>
    <w:rsid w:val="00842BEE"/>
    <w:rsid w:val="00843BAD"/>
    <w:rsid w:val="00844186"/>
    <w:rsid w:val="00844232"/>
    <w:rsid w:val="00844546"/>
    <w:rsid w:val="008445A1"/>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2758"/>
    <w:rsid w:val="00852BA3"/>
    <w:rsid w:val="00852F67"/>
    <w:rsid w:val="00852F7A"/>
    <w:rsid w:val="00852F85"/>
    <w:rsid w:val="00853694"/>
    <w:rsid w:val="00853965"/>
    <w:rsid w:val="00853D15"/>
    <w:rsid w:val="008540DB"/>
    <w:rsid w:val="008541E7"/>
    <w:rsid w:val="00854217"/>
    <w:rsid w:val="008544AC"/>
    <w:rsid w:val="00854503"/>
    <w:rsid w:val="008553AC"/>
    <w:rsid w:val="0085551C"/>
    <w:rsid w:val="008556A7"/>
    <w:rsid w:val="00855B54"/>
    <w:rsid w:val="00855DC1"/>
    <w:rsid w:val="0085629F"/>
    <w:rsid w:val="00856472"/>
    <w:rsid w:val="0085678F"/>
    <w:rsid w:val="0085697D"/>
    <w:rsid w:val="008570B1"/>
    <w:rsid w:val="008574B5"/>
    <w:rsid w:val="0085763F"/>
    <w:rsid w:val="00857966"/>
    <w:rsid w:val="00857A40"/>
    <w:rsid w:val="00857D02"/>
    <w:rsid w:val="008607C8"/>
    <w:rsid w:val="00860BC1"/>
    <w:rsid w:val="00860CB7"/>
    <w:rsid w:val="00860D43"/>
    <w:rsid w:val="00861708"/>
    <w:rsid w:val="00861805"/>
    <w:rsid w:val="0086257C"/>
    <w:rsid w:val="00862815"/>
    <w:rsid w:val="00862958"/>
    <w:rsid w:val="0086350E"/>
    <w:rsid w:val="0086359C"/>
    <w:rsid w:val="008635AC"/>
    <w:rsid w:val="00863688"/>
    <w:rsid w:val="00863A48"/>
    <w:rsid w:val="00863B03"/>
    <w:rsid w:val="00863CBF"/>
    <w:rsid w:val="00863E8E"/>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67EBF"/>
    <w:rsid w:val="00870358"/>
    <w:rsid w:val="008706C8"/>
    <w:rsid w:val="00870A9D"/>
    <w:rsid w:val="00870DF8"/>
    <w:rsid w:val="0087130E"/>
    <w:rsid w:val="0087138F"/>
    <w:rsid w:val="00871633"/>
    <w:rsid w:val="00871675"/>
    <w:rsid w:val="00871A41"/>
    <w:rsid w:val="00871BF9"/>
    <w:rsid w:val="00871D1D"/>
    <w:rsid w:val="008721D6"/>
    <w:rsid w:val="00872606"/>
    <w:rsid w:val="00872DBD"/>
    <w:rsid w:val="00873148"/>
    <w:rsid w:val="0087327A"/>
    <w:rsid w:val="00873427"/>
    <w:rsid w:val="008736DD"/>
    <w:rsid w:val="00873AA4"/>
    <w:rsid w:val="00873BD9"/>
    <w:rsid w:val="00873D5A"/>
    <w:rsid w:val="00873F97"/>
    <w:rsid w:val="00874021"/>
    <w:rsid w:val="00874B77"/>
    <w:rsid w:val="00875062"/>
    <w:rsid w:val="0087622F"/>
    <w:rsid w:val="00876265"/>
    <w:rsid w:val="0087650A"/>
    <w:rsid w:val="00876812"/>
    <w:rsid w:val="00876B52"/>
    <w:rsid w:val="00876EEE"/>
    <w:rsid w:val="00876F47"/>
    <w:rsid w:val="00876F52"/>
    <w:rsid w:val="00876FD4"/>
    <w:rsid w:val="00877633"/>
    <w:rsid w:val="0087774B"/>
    <w:rsid w:val="008779E8"/>
    <w:rsid w:val="00877CAC"/>
    <w:rsid w:val="008800DA"/>
    <w:rsid w:val="0088065A"/>
    <w:rsid w:val="00880793"/>
    <w:rsid w:val="008809D8"/>
    <w:rsid w:val="00881049"/>
    <w:rsid w:val="008811F4"/>
    <w:rsid w:val="0088194D"/>
    <w:rsid w:val="00881A5E"/>
    <w:rsid w:val="00881FF2"/>
    <w:rsid w:val="00882050"/>
    <w:rsid w:val="008823EE"/>
    <w:rsid w:val="008823F6"/>
    <w:rsid w:val="00882438"/>
    <w:rsid w:val="0088278B"/>
    <w:rsid w:val="0088352B"/>
    <w:rsid w:val="00883537"/>
    <w:rsid w:val="00883A2C"/>
    <w:rsid w:val="0088428C"/>
    <w:rsid w:val="008844FD"/>
    <w:rsid w:val="00884859"/>
    <w:rsid w:val="00884BAD"/>
    <w:rsid w:val="00884CC1"/>
    <w:rsid w:val="00884F6F"/>
    <w:rsid w:val="0088505B"/>
    <w:rsid w:val="0088549C"/>
    <w:rsid w:val="008856D9"/>
    <w:rsid w:val="008857A3"/>
    <w:rsid w:val="00885A27"/>
    <w:rsid w:val="00885E65"/>
    <w:rsid w:val="00886345"/>
    <w:rsid w:val="008864B9"/>
    <w:rsid w:val="008866E3"/>
    <w:rsid w:val="00886C0C"/>
    <w:rsid w:val="00886CFC"/>
    <w:rsid w:val="00886F21"/>
    <w:rsid w:val="0089041F"/>
    <w:rsid w:val="00890B8E"/>
    <w:rsid w:val="00890EFE"/>
    <w:rsid w:val="0089135C"/>
    <w:rsid w:val="00891899"/>
    <w:rsid w:val="0089198C"/>
    <w:rsid w:val="00891B64"/>
    <w:rsid w:val="00891CA7"/>
    <w:rsid w:val="00891F0C"/>
    <w:rsid w:val="00892217"/>
    <w:rsid w:val="00892AFB"/>
    <w:rsid w:val="008934E1"/>
    <w:rsid w:val="008935B8"/>
    <w:rsid w:val="00893B66"/>
    <w:rsid w:val="00893F88"/>
    <w:rsid w:val="00894108"/>
    <w:rsid w:val="008942F7"/>
    <w:rsid w:val="008947A0"/>
    <w:rsid w:val="008947C2"/>
    <w:rsid w:val="00894AB9"/>
    <w:rsid w:val="00894E5D"/>
    <w:rsid w:val="00894F36"/>
    <w:rsid w:val="0089508B"/>
    <w:rsid w:val="008951E5"/>
    <w:rsid w:val="008952C7"/>
    <w:rsid w:val="008956C8"/>
    <w:rsid w:val="008956F1"/>
    <w:rsid w:val="00895875"/>
    <w:rsid w:val="008959EF"/>
    <w:rsid w:val="00895A26"/>
    <w:rsid w:val="00895A63"/>
    <w:rsid w:val="00895C6F"/>
    <w:rsid w:val="008964B3"/>
    <w:rsid w:val="00896683"/>
    <w:rsid w:val="00896C56"/>
    <w:rsid w:val="0089785A"/>
    <w:rsid w:val="008978FC"/>
    <w:rsid w:val="00897AC7"/>
    <w:rsid w:val="00897ACB"/>
    <w:rsid w:val="00897BE1"/>
    <w:rsid w:val="00897FCB"/>
    <w:rsid w:val="008A0038"/>
    <w:rsid w:val="008A02C5"/>
    <w:rsid w:val="008A06AE"/>
    <w:rsid w:val="008A0824"/>
    <w:rsid w:val="008A0A1A"/>
    <w:rsid w:val="008A0DB0"/>
    <w:rsid w:val="008A1427"/>
    <w:rsid w:val="008A18EE"/>
    <w:rsid w:val="008A1D3A"/>
    <w:rsid w:val="008A26D4"/>
    <w:rsid w:val="008A274B"/>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3A7"/>
    <w:rsid w:val="008A58E3"/>
    <w:rsid w:val="008A5B38"/>
    <w:rsid w:val="008A6108"/>
    <w:rsid w:val="008A63CE"/>
    <w:rsid w:val="008A707C"/>
    <w:rsid w:val="008A749D"/>
    <w:rsid w:val="008A749E"/>
    <w:rsid w:val="008A76B9"/>
    <w:rsid w:val="008A79FA"/>
    <w:rsid w:val="008A7AA4"/>
    <w:rsid w:val="008A7F3E"/>
    <w:rsid w:val="008B0941"/>
    <w:rsid w:val="008B0AF1"/>
    <w:rsid w:val="008B10A7"/>
    <w:rsid w:val="008B17B3"/>
    <w:rsid w:val="008B1A56"/>
    <w:rsid w:val="008B1D48"/>
    <w:rsid w:val="008B24B5"/>
    <w:rsid w:val="008B2568"/>
    <w:rsid w:val="008B2D9C"/>
    <w:rsid w:val="008B3848"/>
    <w:rsid w:val="008B3971"/>
    <w:rsid w:val="008B398F"/>
    <w:rsid w:val="008B3A49"/>
    <w:rsid w:val="008B3B43"/>
    <w:rsid w:val="008B3CA3"/>
    <w:rsid w:val="008B41DE"/>
    <w:rsid w:val="008B45FB"/>
    <w:rsid w:val="008B4C78"/>
    <w:rsid w:val="008B4EA1"/>
    <w:rsid w:val="008B4F62"/>
    <w:rsid w:val="008B52AC"/>
    <w:rsid w:val="008B52F3"/>
    <w:rsid w:val="008B592D"/>
    <w:rsid w:val="008B5C49"/>
    <w:rsid w:val="008B6751"/>
    <w:rsid w:val="008B6FD3"/>
    <w:rsid w:val="008B71B1"/>
    <w:rsid w:val="008B7411"/>
    <w:rsid w:val="008B7523"/>
    <w:rsid w:val="008B775D"/>
    <w:rsid w:val="008B7E61"/>
    <w:rsid w:val="008B7FC5"/>
    <w:rsid w:val="008C0169"/>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43F5"/>
    <w:rsid w:val="008C4ACE"/>
    <w:rsid w:val="008C5357"/>
    <w:rsid w:val="008C54B3"/>
    <w:rsid w:val="008C58A1"/>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6F1"/>
    <w:rsid w:val="008D3ADA"/>
    <w:rsid w:val="008D3D41"/>
    <w:rsid w:val="008D4902"/>
    <w:rsid w:val="008D4979"/>
    <w:rsid w:val="008D4E09"/>
    <w:rsid w:val="008D53F1"/>
    <w:rsid w:val="008D5D3C"/>
    <w:rsid w:val="008D5F73"/>
    <w:rsid w:val="008D6D83"/>
    <w:rsid w:val="008D6EEE"/>
    <w:rsid w:val="008D742E"/>
    <w:rsid w:val="008D7862"/>
    <w:rsid w:val="008D7BD3"/>
    <w:rsid w:val="008D7BE3"/>
    <w:rsid w:val="008D7DF0"/>
    <w:rsid w:val="008D7E68"/>
    <w:rsid w:val="008E04A9"/>
    <w:rsid w:val="008E0A9B"/>
    <w:rsid w:val="008E0D7F"/>
    <w:rsid w:val="008E11B5"/>
    <w:rsid w:val="008E18C2"/>
    <w:rsid w:val="008E1E64"/>
    <w:rsid w:val="008E238B"/>
    <w:rsid w:val="008E26F0"/>
    <w:rsid w:val="008E27B8"/>
    <w:rsid w:val="008E2E7F"/>
    <w:rsid w:val="008E3799"/>
    <w:rsid w:val="008E37FD"/>
    <w:rsid w:val="008E3B9F"/>
    <w:rsid w:val="008E3C55"/>
    <w:rsid w:val="008E406C"/>
    <w:rsid w:val="008E47E0"/>
    <w:rsid w:val="008E480D"/>
    <w:rsid w:val="008E4A08"/>
    <w:rsid w:val="008E4F24"/>
    <w:rsid w:val="008E5796"/>
    <w:rsid w:val="008E5B3E"/>
    <w:rsid w:val="008E6188"/>
    <w:rsid w:val="008E6286"/>
    <w:rsid w:val="008E664F"/>
    <w:rsid w:val="008E6A3C"/>
    <w:rsid w:val="008E6EBC"/>
    <w:rsid w:val="008E6FBE"/>
    <w:rsid w:val="008E726D"/>
    <w:rsid w:val="008E72D9"/>
    <w:rsid w:val="008E7436"/>
    <w:rsid w:val="008E7782"/>
    <w:rsid w:val="008E7C45"/>
    <w:rsid w:val="008E7C9E"/>
    <w:rsid w:val="008F05BC"/>
    <w:rsid w:val="008F08A1"/>
    <w:rsid w:val="008F091B"/>
    <w:rsid w:val="008F120F"/>
    <w:rsid w:val="008F18E6"/>
    <w:rsid w:val="008F1D2E"/>
    <w:rsid w:val="008F2523"/>
    <w:rsid w:val="008F2D82"/>
    <w:rsid w:val="008F2ED4"/>
    <w:rsid w:val="008F3A64"/>
    <w:rsid w:val="008F3DFB"/>
    <w:rsid w:val="008F3F9F"/>
    <w:rsid w:val="008F40CE"/>
    <w:rsid w:val="008F42B5"/>
    <w:rsid w:val="008F456B"/>
    <w:rsid w:val="008F47C3"/>
    <w:rsid w:val="008F4AFF"/>
    <w:rsid w:val="008F4D1D"/>
    <w:rsid w:val="008F4D4B"/>
    <w:rsid w:val="008F561B"/>
    <w:rsid w:val="008F5A5C"/>
    <w:rsid w:val="008F5C07"/>
    <w:rsid w:val="008F6045"/>
    <w:rsid w:val="008F60EC"/>
    <w:rsid w:val="008F62E9"/>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D6F"/>
    <w:rsid w:val="00904795"/>
    <w:rsid w:val="00904D7E"/>
    <w:rsid w:val="009054E6"/>
    <w:rsid w:val="009058B8"/>
    <w:rsid w:val="00905CFB"/>
    <w:rsid w:val="00906097"/>
    <w:rsid w:val="00906616"/>
    <w:rsid w:val="00906A9A"/>
    <w:rsid w:val="00906F60"/>
    <w:rsid w:val="00907487"/>
    <w:rsid w:val="00907537"/>
    <w:rsid w:val="00907B79"/>
    <w:rsid w:val="00907BF0"/>
    <w:rsid w:val="00907CAA"/>
    <w:rsid w:val="00907D89"/>
    <w:rsid w:val="00907DDC"/>
    <w:rsid w:val="00907E84"/>
    <w:rsid w:val="009101D7"/>
    <w:rsid w:val="00911084"/>
    <w:rsid w:val="0091110D"/>
    <w:rsid w:val="009112C6"/>
    <w:rsid w:val="00911908"/>
    <w:rsid w:val="00911DBF"/>
    <w:rsid w:val="009124B5"/>
    <w:rsid w:val="00912994"/>
    <w:rsid w:val="009129C0"/>
    <w:rsid w:val="00912A08"/>
    <w:rsid w:val="00912AE5"/>
    <w:rsid w:val="00912C81"/>
    <w:rsid w:val="00912D82"/>
    <w:rsid w:val="00912E06"/>
    <w:rsid w:val="00912F78"/>
    <w:rsid w:val="009137AC"/>
    <w:rsid w:val="00913B82"/>
    <w:rsid w:val="00913E64"/>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A26"/>
    <w:rsid w:val="009240AE"/>
    <w:rsid w:val="00924546"/>
    <w:rsid w:val="00924EAE"/>
    <w:rsid w:val="00924FC4"/>
    <w:rsid w:val="00925997"/>
    <w:rsid w:val="00925BCE"/>
    <w:rsid w:val="009262C4"/>
    <w:rsid w:val="009266EE"/>
    <w:rsid w:val="009267EE"/>
    <w:rsid w:val="00926A17"/>
    <w:rsid w:val="00926A4E"/>
    <w:rsid w:val="0092791E"/>
    <w:rsid w:val="00927E2B"/>
    <w:rsid w:val="00930732"/>
    <w:rsid w:val="00930B68"/>
    <w:rsid w:val="00930CDA"/>
    <w:rsid w:val="00930FE1"/>
    <w:rsid w:val="009310DC"/>
    <w:rsid w:val="0093116F"/>
    <w:rsid w:val="00931258"/>
    <w:rsid w:val="00931736"/>
    <w:rsid w:val="0093193C"/>
    <w:rsid w:val="00931E4A"/>
    <w:rsid w:val="009321DF"/>
    <w:rsid w:val="00932317"/>
    <w:rsid w:val="00932BC5"/>
    <w:rsid w:val="00932D45"/>
    <w:rsid w:val="009332FE"/>
    <w:rsid w:val="0093335B"/>
    <w:rsid w:val="00933BA1"/>
    <w:rsid w:val="00933BAC"/>
    <w:rsid w:val="00933C8C"/>
    <w:rsid w:val="00933CDE"/>
    <w:rsid w:val="00933DFA"/>
    <w:rsid w:val="00934360"/>
    <w:rsid w:val="009343CE"/>
    <w:rsid w:val="00934682"/>
    <w:rsid w:val="00934716"/>
    <w:rsid w:val="00934D4C"/>
    <w:rsid w:val="00935242"/>
    <w:rsid w:val="0093549E"/>
    <w:rsid w:val="00935D65"/>
    <w:rsid w:val="00935DC8"/>
    <w:rsid w:val="009361D7"/>
    <w:rsid w:val="00936208"/>
    <w:rsid w:val="00936771"/>
    <w:rsid w:val="00937087"/>
    <w:rsid w:val="009373FC"/>
    <w:rsid w:val="00937506"/>
    <w:rsid w:val="009375E1"/>
    <w:rsid w:val="00937699"/>
    <w:rsid w:val="0094056A"/>
    <w:rsid w:val="0094098F"/>
    <w:rsid w:val="00940ACB"/>
    <w:rsid w:val="00941287"/>
    <w:rsid w:val="00941430"/>
    <w:rsid w:val="009417A9"/>
    <w:rsid w:val="00941D8B"/>
    <w:rsid w:val="009421ED"/>
    <w:rsid w:val="00942809"/>
    <w:rsid w:val="00942EE6"/>
    <w:rsid w:val="00942F41"/>
    <w:rsid w:val="00943004"/>
    <w:rsid w:val="00943811"/>
    <w:rsid w:val="009440E4"/>
    <w:rsid w:val="00944130"/>
    <w:rsid w:val="009441D1"/>
    <w:rsid w:val="009443CA"/>
    <w:rsid w:val="00945037"/>
    <w:rsid w:val="0094529B"/>
    <w:rsid w:val="0094614B"/>
    <w:rsid w:val="009461DD"/>
    <w:rsid w:val="00946BED"/>
    <w:rsid w:val="0094718E"/>
    <w:rsid w:val="009477F0"/>
    <w:rsid w:val="00947F1D"/>
    <w:rsid w:val="00947F30"/>
    <w:rsid w:val="00947F4F"/>
    <w:rsid w:val="00950289"/>
    <w:rsid w:val="00950523"/>
    <w:rsid w:val="00950D1A"/>
    <w:rsid w:val="00951525"/>
    <w:rsid w:val="00952047"/>
    <w:rsid w:val="00953898"/>
    <w:rsid w:val="00953A8C"/>
    <w:rsid w:val="00953A9D"/>
    <w:rsid w:val="00953B2E"/>
    <w:rsid w:val="00953F48"/>
    <w:rsid w:val="0095421E"/>
    <w:rsid w:val="009543AE"/>
    <w:rsid w:val="00954403"/>
    <w:rsid w:val="00954790"/>
    <w:rsid w:val="00954820"/>
    <w:rsid w:val="00954ACC"/>
    <w:rsid w:val="00954C32"/>
    <w:rsid w:val="00954DEE"/>
    <w:rsid w:val="00955396"/>
    <w:rsid w:val="00955461"/>
    <w:rsid w:val="00955504"/>
    <w:rsid w:val="009558DB"/>
    <w:rsid w:val="0095596A"/>
    <w:rsid w:val="009559DE"/>
    <w:rsid w:val="009572A1"/>
    <w:rsid w:val="00957E30"/>
    <w:rsid w:val="00960255"/>
    <w:rsid w:val="009603A1"/>
    <w:rsid w:val="009603A2"/>
    <w:rsid w:val="00960794"/>
    <w:rsid w:val="0096087B"/>
    <w:rsid w:val="00960A17"/>
    <w:rsid w:val="00961159"/>
    <w:rsid w:val="00961236"/>
    <w:rsid w:val="0096213C"/>
    <w:rsid w:val="00962213"/>
    <w:rsid w:val="0096240C"/>
    <w:rsid w:val="00962728"/>
    <w:rsid w:val="00962A25"/>
    <w:rsid w:val="00962CFC"/>
    <w:rsid w:val="00962D6A"/>
    <w:rsid w:val="00962DEC"/>
    <w:rsid w:val="00963015"/>
    <w:rsid w:val="0096309D"/>
    <w:rsid w:val="00963E98"/>
    <w:rsid w:val="00963F22"/>
    <w:rsid w:val="009647F3"/>
    <w:rsid w:val="00964CFF"/>
    <w:rsid w:val="00964F7B"/>
    <w:rsid w:val="00965230"/>
    <w:rsid w:val="00965953"/>
    <w:rsid w:val="00965BD6"/>
    <w:rsid w:val="009660A3"/>
    <w:rsid w:val="00966377"/>
    <w:rsid w:val="009666EF"/>
    <w:rsid w:val="00966AC3"/>
    <w:rsid w:val="0096701F"/>
    <w:rsid w:val="009671FF"/>
    <w:rsid w:val="00967244"/>
    <w:rsid w:val="009673DE"/>
    <w:rsid w:val="00967634"/>
    <w:rsid w:val="00967742"/>
    <w:rsid w:val="00967833"/>
    <w:rsid w:val="00967A37"/>
    <w:rsid w:val="00967A47"/>
    <w:rsid w:val="00967A71"/>
    <w:rsid w:val="009703C6"/>
    <w:rsid w:val="00970E45"/>
    <w:rsid w:val="009711B2"/>
    <w:rsid w:val="009711B4"/>
    <w:rsid w:val="009714DF"/>
    <w:rsid w:val="009716C6"/>
    <w:rsid w:val="0097172B"/>
    <w:rsid w:val="00971A98"/>
    <w:rsid w:val="0097229F"/>
    <w:rsid w:val="00972413"/>
    <w:rsid w:val="009726DA"/>
    <w:rsid w:val="009732C3"/>
    <w:rsid w:val="009732EA"/>
    <w:rsid w:val="009733AA"/>
    <w:rsid w:val="00973607"/>
    <w:rsid w:val="00974182"/>
    <w:rsid w:val="00974188"/>
    <w:rsid w:val="00974294"/>
    <w:rsid w:val="00974871"/>
    <w:rsid w:val="00974FCB"/>
    <w:rsid w:val="00975161"/>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E75"/>
    <w:rsid w:val="0098107F"/>
    <w:rsid w:val="009811B1"/>
    <w:rsid w:val="00981273"/>
    <w:rsid w:val="0098163A"/>
    <w:rsid w:val="00983958"/>
    <w:rsid w:val="00984484"/>
    <w:rsid w:val="0098455F"/>
    <w:rsid w:val="00984A20"/>
    <w:rsid w:val="00984E99"/>
    <w:rsid w:val="00985670"/>
    <w:rsid w:val="009857F2"/>
    <w:rsid w:val="00985F95"/>
    <w:rsid w:val="00986572"/>
    <w:rsid w:val="00986AB2"/>
    <w:rsid w:val="00986DD5"/>
    <w:rsid w:val="009906F6"/>
    <w:rsid w:val="0099070E"/>
    <w:rsid w:val="00991141"/>
    <w:rsid w:val="00991634"/>
    <w:rsid w:val="0099175F"/>
    <w:rsid w:val="00991FBB"/>
    <w:rsid w:val="00992737"/>
    <w:rsid w:val="00992891"/>
    <w:rsid w:val="009929BE"/>
    <w:rsid w:val="00992AD6"/>
    <w:rsid w:val="00992B2E"/>
    <w:rsid w:val="00992B3B"/>
    <w:rsid w:val="00992C41"/>
    <w:rsid w:val="00993372"/>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32F"/>
    <w:rsid w:val="009A3182"/>
    <w:rsid w:val="009A3292"/>
    <w:rsid w:val="009A4105"/>
    <w:rsid w:val="009A4307"/>
    <w:rsid w:val="009A4661"/>
    <w:rsid w:val="009A4F23"/>
    <w:rsid w:val="009A4FF9"/>
    <w:rsid w:val="009A59A2"/>
    <w:rsid w:val="009A5A26"/>
    <w:rsid w:val="009A5DAD"/>
    <w:rsid w:val="009A5E60"/>
    <w:rsid w:val="009A64C3"/>
    <w:rsid w:val="009A65FE"/>
    <w:rsid w:val="009A687B"/>
    <w:rsid w:val="009A6D38"/>
    <w:rsid w:val="009A6E11"/>
    <w:rsid w:val="009A6F42"/>
    <w:rsid w:val="009A742C"/>
    <w:rsid w:val="009A7706"/>
    <w:rsid w:val="009B06B5"/>
    <w:rsid w:val="009B091C"/>
    <w:rsid w:val="009B0F59"/>
    <w:rsid w:val="009B10A3"/>
    <w:rsid w:val="009B13AA"/>
    <w:rsid w:val="009B1E80"/>
    <w:rsid w:val="009B1F55"/>
    <w:rsid w:val="009B28BF"/>
    <w:rsid w:val="009B394A"/>
    <w:rsid w:val="009B3C8F"/>
    <w:rsid w:val="009B3D01"/>
    <w:rsid w:val="009B42F7"/>
    <w:rsid w:val="009B472D"/>
    <w:rsid w:val="009B502B"/>
    <w:rsid w:val="009B52B7"/>
    <w:rsid w:val="009B579E"/>
    <w:rsid w:val="009B5ACF"/>
    <w:rsid w:val="009B5D35"/>
    <w:rsid w:val="009B5DF6"/>
    <w:rsid w:val="009B6729"/>
    <w:rsid w:val="009B6CCC"/>
    <w:rsid w:val="009B7458"/>
    <w:rsid w:val="009B767B"/>
    <w:rsid w:val="009B790F"/>
    <w:rsid w:val="009B7C80"/>
    <w:rsid w:val="009B7ED5"/>
    <w:rsid w:val="009C0056"/>
    <w:rsid w:val="009C0254"/>
    <w:rsid w:val="009C04A7"/>
    <w:rsid w:val="009C0BFD"/>
    <w:rsid w:val="009C0DA7"/>
    <w:rsid w:val="009C160C"/>
    <w:rsid w:val="009C1E98"/>
    <w:rsid w:val="009C233A"/>
    <w:rsid w:val="009C282C"/>
    <w:rsid w:val="009C28E2"/>
    <w:rsid w:val="009C3036"/>
    <w:rsid w:val="009C3129"/>
    <w:rsid w:val="009C32C6"/>
    <w:rsid w:val="009C3A2D"/>
    <w:rsid w:val="009C3B8E"/>
    <w:rsid w:val="009C3CE7"/>
    <w:rsid w:val="009C4200"/>
    <w:rsid w:val="009C4E33"/>
    <w:rsid w:val="009C564D"/>
    <w:rsid w:val="009C5B88"/>
    <w:rsid w:val="009C608C"/>
    <w:rsid w:val="009C66B6"/>
    <w:rsid w:val="009C6A81"/>
    <w:rsid w:val="009C6CC9"/>
    <w:rsid w:val="009C6F57"/>
    <w:rsid w:val="009C707A"/>
    <w:rsid w:val="009D009C"/>
    <w:rsid w:val="009D019B"/>
    <w:rsid w:val="009D01A9"/>
    <w:rsid w:val="009D04FF"/>
    <w:rsid w:val="009D06D8"/>
    <w:rsid w:val="009D0F2E"/>
    <w:rsid w:val="009D1B87"/>
    <w:rsid w:val="009D2F36"/>
    <w:rsid w:val="009D4D5C"/>
    <w:rsid w:val="009D4E28"/>
    <w:rsid w:val="009D505B"/>
    <w:rsid w:val="009D506E"/>
    <w:rsid w:val="009D5612"/>
    <w:rsid w:val="009D5A36"/>
    <w:rsid w:val="009D6052"/>
    <w:rsid w:val="009D60F9"/>
    <w:rsid w:val="009D6B72"/>
    <w:rsid w:val="009D6E95"/>
    <w:rsid w:val="009D7287"/>
    <w:rsid w:val="009D7386"/>
    <w:rsid w:val="009D7426"/>
    <w:rsid w:val="009D76DC"/>
    <w:rsid w:val="009D79B8"/>
    <w:rsid w:val="009D7D83"/>
    <w:rsid w:val="009E03EA"/>
    <w:rsid w:val="009E067B"/>
    <w:rsid w:val="009E0CCC"/>
    <w:rsid w:val="009E0E34"/>
    <w:rsid w:val="009E1295"/>
    <w:rsid w:val="009E1908"/>
    <w:rsid w:val="009E1B7A"/>
    <w:rsid w:val="009E2AF5"/>
    <w:rsid w:val="009E2B7A"/>
    <w:rsid w:val="009E304E"/>
    <w:rsid w:val="009E50C1"/>
    <w:rsid w:val="009E55CA"/>
    <w:rsid w:val="009E5724"/>
    <w:rsid w:val="009E5BD7"/>
    <w:rsid w:val="009E61FC"/>
    <w:rsid w:val="009E6347"/>
    <w:rsid w:val="009E675C"/>
    <w:rsid w:val="009E70BF"/>
    <w:rsid w:val="009E73C7"/>
    <w:rsid w:val="009E7488"/>
    <w:rsid w:val="009E75DD"/>
    <w:rsid w:val="009E7943"/>
    <w:rsid w:val="009E7B7C"/>
    <w:rsid w:val="009E7D5E"/>
    <w:rsid w:val="009F034A"/>
    <w:rsid w:val="009F09B0"/>
    <w:rsid w:val="009F0C42"/>
    <w:rsid w:val="009F109A"/>
    <w:rsid w:val="009F13F1"/>
    <w:rsid w:val="009F1870"/>
    <w:rsid w:val="009F18BA"/>
    <w:rsid w:val="009F1C04"/>
    <w:rsid w:val="009F1CBB"/>
    <w:rsid w:val="009F1FA8"/>
    <w:rsid w:val="009F22BA"/>
    <w:rsid w:val="009F2472"/>
    <w:rsid w:val="009F295A"/>
    <w:rsid w:val="009F353B"/>
    <w:rsid w:val="009F40B6"/>
    <w:rsid w:val="009F46FD"/>
    <w:rsid w:val="009F4C09"/>
    <w:rsid w:val="009F4CD8"/>
    <w:rsid w:val="009F4FC5"/>
    <w:rsid w:val="009F508E"/>
    <w:rsid w:val="009F51DE"/>
    <w:rsid w:val="009F570E"/>
    <w:rsid w:val="009F5782"/>
    <w:rsid w:val="009F5820"/>
    <w:rsid w:val="009F5DA7"/>
    <w:rsid w:val="009F5EB5"/>
    <w:rsid w:val="009F6269"/>
    <w:rsid w:val="009F63D5"/>
    <w:rsid w:val="009F6690"/>
    <w:rsid w:val="009F68EE"/>
    <w:rsid w:val="009F6954"/>
    <w:rsid w:val="009F6A39"/>
    <w:rsid w:val="009F6A79"/>
    <w:rsid w:val="009F6E71"/>
    <w:rsid w:val="009F7386"/>
    <w:rsid w:val="009F76A7"/>
    <w:rsid w:val="009F7A81"/>
    <w:rsid w:val="009F7AD8"/>
    <w:rsid w:val="00A003B6"/>
    <w:rsid w:val="00A00415"/>
    <w:rsid w:val="00A006E1"/>
    <w:rsid w:val="00A00938"/>
    <w:rsid w:val="00A00B55"/>
    <w:rsid w:val="00A0113B"/>
    <w:rsid w:val="00A015B5"/>
    <w:rsid w:val="00A0177E"/>
    <w:rsid w:val="00A017D1"/>
    <w:rsid w:val="00A0186F"/>
    <w:rsid w:val="00A024B7"/>
    <w:rsid w:val="00A0267E"/>
    <w:rsid w:val="00A02982"/>
    <w:rsid w:val="00A02A9F"/>
    <w:rsid w:val="00A02FE1"/>
    <w:rsid w:val="00A031C0"/>
    <w:rsid w:val="00A033E3"/>
    <w:rsid w:val="00A03867"/>
    <w:rsid w:val="00A03B27"/>
    <w:rsid w:val="00A03CEC"/>
    <w:rsid w:val="00A03F6F"/>
    <w:rsid w:val="00A04207"/>
    <w:rsid w:val="00A0531F"/>
    <w:rsid w:val="00A054BC"/>
    <w:rsid w:val="00A056E5"/>
    <w:rsid w:val="00A05716"/>
    <w:rsid w:val="00A05BD0"/>
    <w:rsid w:val="00A06442"/>
    <w:rsid w:val="00A0673C"/>
    <w:rsid w:val="00A06EE9"/>
    <w:rsid w:val="00A100C9"/>
    <w:rsid w:val="00A1076C"/>
    <w:rsid w:val="00A1077D"/>
    <w:rsid w:val="00A108EA"/>
    <w:rsid w:val="00A10D37"/>
    <w:rsid w:val="00A112A9"/>
    <w:rsid w:val="00A112E5"/>
    <w:rsid w:val="00A11456"/>
    <w:rsid w:val="00A11535"/>
    <w:rsid w:val="00A1156D"/>
    <w:rsid w:val="00A12034"/>
    <w:rsid w:val="00A12F00"/>
    <w:rsid w:val="00A132B6"/>
    <w:rsid w:val="00A13E62"/>
    <w:rsid w:val="00A14AB5"/>
    <w:rsid w:val="00A14BA0"/>
    <w:rsid w:val="00A14D3F"/>
    <w:rsid w:val="00A1529C"/>
    <w:rsid w:val="00A15974"/>
    <w:rsid w:val="00A15A59"/>
    <w:rsid w:val="00A15C15"/>
    <w:rsid w:val="00A15F0C"/>
    <w:rsid w:val="00A1681A"/>
    <w:rsid w:val="00A1754C"/>
    <w:rsid w:val="00A1794F"/>
    <w:rsid w:val="00A20030"/>
    <w:rsid w:val="00A20104"/>
    <w:rsid w:val="00A203BC"/>
    <w:rsid w:val="00A20636"/>
    <w:rsid w:val="00A20831"/>
    <w:rsid w:val="00A20DB9"/>
    <w:rsid w:val="00A21165"/>
    <w:rsid w:val="00A21227"/>
    <w:rsid w:val="00A212E7"/>
    <w:rsid w:val="00A21471"/>
    <w:rsid w:val="00A21493"/>
    <w:rsid w:val="00A21CD1"/>
    <w:rsid w:val="00A22549"/>
    <w:rsid w:val="00A22BF7"/>
    <w:rsid w:val="00A22D5A"/>
    <w:rsid w:val="00A236CB"/>
    <w:rsid w:val="00A23B91"/>
    <w:rsid w:val="00A24E07"/>
    <w:rsid w:val="00A256DD"/>
    <w:rsid w:val="00A257B7"/>
    <w:rsid w:val="00A25A7B"/>
    <w:rsid w:val="00A25B96"/>
    <w:rsid w:val="00A2614E"/>
    <w:rsid w:val="00A2674D"/>
    <w:rsid w:val="00A2679F"/>
    <w:rsid w:val="00A2713E"/>
    <w:rsid w:val="00A2777C"/>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DE3"/>
    <w:rsid w:val="00A334BB"/>
    <w:rsid w:val="00A33683"/>
    <w:rsid w:val="00A3384E"/>
    <w:rsid w:val="00A338A7"/>
    <w:rsid w:val="00A33CAE"/>
    <w:rsid w:val="00A33CD6"/>
    <w:rsid w:val="00A33E68"/>
    <w:rsid w:val="00A354CE"/>
    <w:rsid w:val="00A3588F"/>
    <w:rsid w:val="00A35BE0"/>
    <w:rsid w:val="00A35DF6"/>
    <w:rsid w:val="00A35F08"/>
    <w:rsid w:val="00A36A7D"/>
    <w:rsid w:val="00A36ACD"/>
    <w:rsid w:val="00A36D3D"/>
    <w:rsid w:val="00A3732B"/>
    <w:rsid w:val="00A377D3"/>
    <w:rsid w:val="00A379E5"/>
    <w:rsid w:val="00A37A57"/>
    <w:rsid w:val="00A37CD9"/>
    <w:rsid w:val="00A37EC4"/>
    <w:rsid w:val="00A401D8"/>
    <w:rsid w:val="00A408DE"/>
    <w:rsid w:val="00A408F6"/>
    <w:rsid w:val="00A40C20"/>
    <w:rsid w:val="00A40CFF"/>
    <w:rsid w:val="00A4107E"/>
    <w:rsid w:val="00A415EB"/>
    <w:rsid w:val="00A420DE"/>
    <w:rsid w:val="00A42994"/>
    <w:rsid w:val="00A42D05"/>
    <w:rsid w:val="00A4305C"/>
    <w:rsid w:val="00A43215"/>
    <w:rsid w:val="00A4341F"/>
    <w:rsid w:val="00A434F5"/>
    <w:rsid w:val="00A438A8"/>
    <w:rsid w:val="00A4393C"/>
    <w:rsid w:val="00A43EB6"/>
    <w:rsid w:val="00A44B5C"/>
    <w:rsid w:val="00A44C2E"/>
    <w:rsid w:val="00A45029"/>
    <w:rsid w:val="00A45795"/>
    <w:rsid w:val="00A45A5F"/>
    <w:rsid w:val="00A45C54"/>
    <w:rsid w:val="00A46A04"/>
    <w:rsid w:val="00A46F81"/>
    <w:rsid w:val="00A47435"/>
    <w:rsid w:val="00A47678"/>
    <w:rsid w:val="00A477DD"/>
    <w:rsid w:val="00A4798A"/>
    <w:rsid w:val="00A47E61"/>
    <w:rsid w:val="00A500EF"/>
    <w:rsid w:val="00A50241"/>
    <w:rsid w:val="00A50E48"/>
    <w:rsid w:val="00A51040"/>
    <w:rsid w:val="00A513F2"/>
    <w:rsid w:val="00A51640"/>
    <w:rsid w:val="00A5194E"/>
    <w:rsid w:val="00A51A0E"/>
    <w:rsid w:val="00A51A60"/>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F03"/>
    <w:rsid w:val="00A607A8"/>
    <w:rsid w:val="00A61306"/>
    <w:rsid w:val="00A61554"/>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77F"/>
    <w:rsid w:val="00A64DDF"/>
    <w:rsid w:val="00A65172"/>
    <w:rsid w:val="00A6535E"/>
    <w:rsid w:val="00A6590C"/>
    <w:rsid w:val="00A659F7"/>
    <w:rsid w:val="00A65D70"/>
    <w:rsid w:val="00A65ED3"/>
    <w:rsid w:val="00A662B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718"/>
    <w:rsid w:val="00A73870"/>
    <w:rsid w:val="00A73C47"/>
    <w:rsid w:val="00A73FAB"/>
    <w:rsid w:val="00A749B7"/>
    <w:rsid w:val="00A74CF9"/>
    <w:rsid w:val="00A75287"/>
    <w:rsid w:val="00A754B6"/>
    <w:rsid w:val="00A7582E"/>
    <w:rsid w:val="00A7599D"/>
    <w:rsid w:val="00A75A45"/>
    <w:rsid w:val="00A75C7F"/>
    <w:rsid w:val="00A7602D"/>
    <w:rsid w:val="00A76047"/>
    <w:rsid w:val="00A76236"/>
    <w:rsid w:val="00A765AD"/>
    <w:rsid w:val="00A76EF5"/>
    <w:rsid w:val="00A77205"/>
    <w:rsid w:val="00A7758E"/>
    <w:rsid w:val="00A77607"/>
    <w:rsid w:val="00A77CF2"/>
    <w:rsid w:val="00A77D4E"/>
    <w:rsid w:val="00A80293"/>
    <w:rsid w:val="00A8039F"/>
    <w:rsid w:val="00A8046F"/>
    <w:rsid w:val="00A805E7"/>
    <w:rsid w:val="00A807FD"/>
    <w:rsid w:val="00A80A98"/>
    <w:rsid w:val="00A80BD6"/>
    <w:rsid w:val="00A80FD8"/>
    <w:rsid w:val="00A81753"/>
    <w:rsid w:val="00A81FD0"/>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6232"/>
    <w:rsid w:val="00A873B4"/>
    <w:rsid w:val="00A87849"/>
    <w:rsid w:val="00A87BD5"/>
    <w:rsid w:val="00A87F9E"/>
    <w:rsid w:val="00A90106"/>
    <w:rsid w:val="00A915B5"/>
    <w:rsid w:val="00A9165A"/>
    <w:rsid w:val="00A91798"/>
    <w:rsid w:val="00A917C8"/>
    <w:rsid w:val="00A91A24"/>
    <w:rsid w:val="00A91DFB"/>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5097"/>
    <w:rsid w:val="00A95227"/>
    <w:rsid w:val="00A952D9"/>
    <w:rsid w:val="00A953FD"/>
    <w:rsid w:val="00A95B72"/>
    <w:rsid w:val="00A95BD2"/>
    <w:rsid w:val="00A9602C"/>
    <w:rsid w:val="00A961CD"/>
    <w:rsid w:val="00A96320"/>
    <w:rsid w:val="00A966EF"/>
    <w:rsid w:val="00A96E78"/>
    <w:rsid w:val="00A96FCD"/>
    <w:rsid w:val="00A97C20"/>
    <w:rsid w:val="00AA08D9"/>
    <w:rsid w:val="00AA0A31"/>
    <w:rsid w:val="00AA0E80"/>
    <w:rsid w:val="00AA1C93"/>
    <w:rsid w:val="00AA1F76"/>
    <w:rsid w:val="00AA209B"/>
    <w:rsid w:val="00AA2303"/>
    <w:rsid w:val="00AA2502"/>
    <w:rsid w:val="00AA2674"/>
    <w:rsid w:val="00AA2B4D"/>
    <w:rsid w:val="00AA3051"/>
    <w:rsid w:val="00AA35BE"/>
    <w:rsid w:val="00AA3B69"/>
    <w:rsid w:val="00AA4D59"/>
    <w:rsid w:val="00AA4F11"/>
    <w:rsid w:val="00AA5067"/>
    <w:rsid w:val="00AA568F"/>
    <w:rsid w:val="00AA58B0"/>
    <w:rsid w:val="00AA58F5"/>
    <w:rsid w:val="00AA64DA"/>
    <w:rsid w:val="00AA6CB0"/>
    <w:rsid w:val="00AA6D2A"/>
    <w:rsid w:val="00AA72DC"/>
    <w:rsid w:val="00AA7C36"/>
    <w:rsid w:val="00AA7DF7"/>
    <w:rsid w:val="00AA7F96"/>
    <w:rsid w:val="00AB0606"/>
    <w:rsid w:val="00AB09C8"/>
    <w:rsid w:val="00AB172F"/>
    <w:rsid w:val="00AB1823"/>
    <w:rsid w:val="00AB19E8"/>
    <w:rsid w:val="00AB1E2C"/>
    <w:rsid w:val="00AB1EFA"/>
    <w:rsid w:val="00AB221B"/>
    <w:rsid w:val="00AB2796"/>
    <w:rsid w:val="00AB28FE"/>
    <w:rsid w:val="00AB29CF"/>
    <w:rsid w:val="00AB2E18"/>
    <w:rsid w:val="00AB3229"/>
    <w:rsid w:val="00AB3251"/>
    <w:rsid w:val="00AB3328"/>
    <w:rsid w:val="00AB3552"/>
    <w:rsid w:val="00AB45FE"/>
    <w:rsid w:val="00AB5061"/>
    <w:rsid w:val="00AB5081"/>
    <w:rsid w:val="00AB5713"/>
    <w:rsid w:val="00AB5AFB"/>
    <w:rsid w:val="00AB5E63"/>
    <w:rsid w:val="00AB6569"/>
    <w:rsid w:val="00AB6995"/>
    <w:rsid w:val="00AB69DA"/>
    <w:rsid w:val="00AB6CC3"/>
    <w:rsid w:val="00AB7BF9"/>
    <w:rsid w:val="00AC025A"/>
    <w:rsid w:val="00AC06A9"/>
    <w:rsid w:val="00AC0D9E"/>
    <w:rsid w:val="00AC1045"/>
    <w:rsid w:val="00AC15F3"/>
    <w:rsid w:val="00AC172A"/>
    <w:rsid w:val="00AC23A5"/>
    <w:rsid w:val="00AC2D1E"/>
    <w:rsid w:val="00AC2DCD"/>
    <w:rsid w:val="00AC342D"/>
    <w:rsid w:val="00AC347A"/>
    <w:rsid w:val="00AC3C6B"/>
    <w:rsid w:val="00AC3CBA"/>
    <w:rsid w:val="00AC4153"/>
    <w:rsid w:val="00AC4491"/>
    <w:rsid w:val="00AC44D4"/>
    <w:rsid w:val="00AC4BE7"/>
    <w:rsid w:val="00AC4D6C"/>
    <w:rsid w:val="00AC5741"/>
    <w:rsid w:val="00AC5818"/>
    <w:rsid w:val="00AC59C0"/>
    <w:rsid w:val="00AC5CF4"/>
    <w:rsid w:val="00AC5E16"/>
    <w:rsid w:val="00AC6DD5"/>
    <w:rsid w:val="00AC6E02"/>
    <w:rsid w:val="00AC6EA4"/>
    <w:rsid w:val="00AC712E"/>
    <w:rsid w:val="00AC7677"/>
    <w:rsid w:val="00AC7695"/>
    <w:rsid w:val="00AD008E"/>
    <w:rsid w:val="00AD01E3"/>
    <w:rsid w:val="00AD04D2"/>
    <w:rsid w:val="00AD0589"/>
    <w:rsid w:val="00AD094E"/>
    <w:rsid w:val="00AD0C50"/>
    <w:rsid w:val="00AD0E0D"/>
    <w:rsid w:val="00AD0E10"/>
    <w:rsid w:val="00AD1354"/>
    <w:rsid w:val="00AD1783"/>
    <w:rsid w:val="00AD195C"/>
    <w:rsid w:val="00AD19DC"/>
    <w:rsid w:val="00AD2264"/>
    <w:rsid w:val="00AD28B4"/>
    <w:rsid w:val="00AD2A87"/>
    <w:rsid w:val="00AD2C01"/>
    <w:rsid w:val="00AD2E68"/>
    <w:rsid w:val="00AD2EA8"/>
    <w:rsid w:val="00AD3A86"/>
    <w:rsid w:val="00AD3F0E"/>
    <w:rsid w:val="00AD40F7"/>
    <w:rsid w:val="00AD4269"/>
    <w:rsid w:val="00AD4312"/>
    <w:rsid w:val="00AD4364"/>
    <w:rsid w:val="00AD4BC7"/>
    <w:rsid w:val="00AD4BE6"/>
    <w:rsid w:val="00AD6179"/>
    <w:rsid w:val="00AD62F6"/>
    <w:rsid w:val="00AD68C7"/>
    <w:rsid w:val="00AD6AD9"/>
    <w:rsid w:val="00AD7450"/>
    <w:rsid w:val="00AD75CB"/>
    <w:rsid w:val="00AD7B55"/>
    <w:rsid w:val="00AD7B61"/>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60E5"/>
    <w:rsid w:val="00AE64EA"/>
    <w:rsid w:val="00AE6D60"/>
    <w:rsid w:val="00AE6E8A"/>
    <w:rsid w:val="00AE6E94"/>
    <w:rsid w:val="00AE6F55"/>
    <w:rsid w:val="00AE70F0"/>
    <w:rsid w:val="00AE732B"/>
    <w:rsid w:val="00AE7893"/>
    <w:rsid w:val="00AE79C0"/>
    <w:rsid w:val="00AE79D2"/>
    <w:rsid w:val="00AE7EC9"/>
    <w:rsid w:val="00AF0074"/>
    <w:rsid w:val="00AF04D7"/>
    <w:rsid w:val="00AF05B1"/>
    <w:rsid w:val="00AF0CF6"/>
    <w:rsid w:val="00AF0D9C"/>
    <w:rsid w:val="00AF10FE"/>
    <w:rsid w:val="00AF185A"/>
    <w:rsid w:val="00AF199D"/>
    <w:rsid w:val="00AF1F2E"/>
    <w:rsid w:val="00AF2158"/>
    <w:rsid w:val="00AF22E5"/>
    <w:rsid w:val="00AF22E6"/>
    <w:rsid w:val="00AF2506"/>
    <w:rsid w:val="00AF26A9"/>
    <w:rsid w:val="00AF2756"/>
    <w:rsid w:val="00AF2955"/>
    <w:rsid w:val="00AF29A7"/>
    <w:rsid w:val="00AF3048"/>
    <w:rsid w:val="00AF415B"/>
    <w:rsid w:val="00AF4560"/>
    <w:rsid w:val="00AF4965"/>
    <w:rsid w:val="00AF49A6"/>
    <w:rsid w:val="00AF4E07"/>
    <w:rsid w:val="00AF4E62"/>
    <w:rsid w:val="00AF56ED"/>
    <w:rsid w:val="00AF6ADC"/>
    <w:rsid w:val="00AF79BF"/>
    <w:rsid w:val="00B0010A"/>
    <w:rsid w:val="00B006CC"/>
    <w:rsid w:val="00B00850"/>
    <w:rsid w:val="00B00D5B"/>
    <w:rsid w:val="00B00DC6"/>
    <w:rsid w:val="00B0203F"/>
    <w:rsid w:val="00B023A6"/>
    <w:rsid w:val="00B025F8"/>
    <w:rsid w:val="00B028BC"/>
    <w:rsid w:val="00B0301B"/>
    <w:rsid w:val="00B0391C"/>
    <w:rsid w:val="00B039B4"/>
    <w:rsid w:val="00B03C4B"/>
    <w:rsid w:val="00B042BB"/>
    <w:rsid w:val="00B04349"/>
    <w:rsid w:val="00B052AF"/>
    <w:rsid w:val="00B0585B"/>
    <w:rsid w:val="00B06AFE"/>
    <w:rsid w:val="00B0703E"/>
    <w:rsid w:val="00B0720A"/>
    <w:rsid w:val="00B07357"/>
    <w:rsid w:val="00B0785E"/>
    <w:rsid w:val="00B078D6"/>
    <w:rsid w:val="00B07AC8"/>
    <w:rsid w:val="00B07B03"/>
    <w:rsid w:val="00B07D19"/>
    <w:rsid w:val="00B10B87"/>
    <w:rsid w:val="00B10BB8"/>
    <w:rsid w:val="00B11943"/>
    <w:rsid w:val="00B11AD1"/>
    <w:rsid w:val="00B11BDB"/>
    <w:rsid w:val="00B12028"/>
    <w:rsid w:val="00B120C8"/>
    <w:rsid w:val="00B12427"/>
    <w:rsid w:val="00B12453"/>
    <w:rsid w:val="00B129B8"/>
    <w:rsid w:val="00B12F27"/>
    <w:rsid w:val="00B13088"/>
    <w:rsid w:val="00B13262"/>
    <w:rsid w:val="00B135A7"/>
    <w:rsid w:val="00B13857"/>
    <w:rsid w:val="00B13C26"/>
    <w:rsid w:val="00B141C5"/>
    <w:rsid w:val="00B1440B"/>
    <w:rsid w:val="00B145EC"/>
    <w:rsid w:val="00B147D5"/>
    <w:rsid w:val="00B15542"/>
    <w:rsid w:val="00B157EE"/>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576"/>
    <w:rsid w:val="00B206D2"/>
    <w:rsid w:val="00B2145B"/>
    <w:rsid w:val="00B21C98"/>
    <w:rsid w:val="00B22074"/>
    <w:rsid w:val="00B22A7E"/>
    <w:rsid w:val="00B22AB5"/>
    <w:rsid w:val="00B23208"/>
    <w:rsid w:val="00B23358"/>
    <w:rsid w:val="00B24BEA"/>
    <w:rsid w:val="00B24FDD"/>
    <w:rsid w:val="00B250C5"/>
    <w:rsid w:val="00B25738"/>
    <w:rsid w:val="00B259AC"/>
    <w:rsid w:val="00B26034"/>
    <w:rsid w:val="00B26125"/>
    <w:rsid w:val="00B26843"/>
    <w:rsid w:val="00B26D5C"/>
    <w:rsid w:val="00B27A75"/>
    <w:rsid w:val="00B27C3F"/>
    <w:rsid w:val="00B27ED1"/>
    <w:rsid w:val="00B30414"/>
    <w:rsid w:val="00B30EFE"/>
    <w:rsid w:val="00B313E6"/>
    <w:rsid w:val="00B31C8B"/>
    <w:rsid w:val="00B3257D"/>
    <w:rsid w:val="00B32655"/>
    <w:rsid w:val="00B32E41"/>
    <w:rsid w:val="00B32E50"/>
    <w:rsid w:val="00B3353E"/>
    <w:rsid w:val="00B3464F"/>
    <w:rsid w:val="00B34691"/>
    <w:rsid w:val="00B348A7"/>
    <w:rsid w:val="00B349D3"/>
    <w:rsid w:val="00B34F07"/>
    <w:rsid w:val="00B35565"/>
    <w:rsid w:val="00B36BCA"/>
    <w:rsid w:val="00B36FC2"/>
    <w:rsid w:val="00B372A9"/>
    <w:rsid w:val="00B379BE"/>
    <w:rsid w:val="00B37A6B"/>
    <w:rsid w:val="00B37A84"/>
    <w:rsid w:val="00B37AC1"/>
    <w:rsid w:val="00B37C61"/>
    <w:rsid w:val="00B37CD9"/>
    <w:rsid w:val="00B40082"/>
    <w:rsid w:val="00B40997"/>
    <w:rsid w:val="00B409AB"/>
    <w:rsid w:val="00B40EA0"/>
    <w:rsid w:val="00B41259"/>
    <w:rsid w:val="00B41295"/>
    <w:rsid w:val="00B41299"/>
    <w:rsid w:val="00B41849"/>
    <w:rsid w:val="00B41A3F"/>
    <w:rsid w:val="00B41B87"/>
    <w:rsid w:val="00B42129"/>
    <w:rsid w:val="00B42EB2"/>
    <w:rsid w:val="00B42EC1"/>
    <w:rsid w:val="00B42EED"/>
    <w:rsid w:val="00B430A7"/>
    <w:rsid w:val="00B432B8"/>
    <w:rsid w:val="00B43C14"/>
    <w:rsid w:val="00B440B5"/>
    <w:rsid w:val="00B4419E"/>
    <w:rsid w:val="00B44440"/>
    <w:rsid w:val="00B44B13"/>
    <w:rsid w:val="00B44E1D"/>
    <w:rsid w:val="00B451F2"/>
    <w:rsid w:val="00B4644E"/>
    <w:rsid w:val="00B46AA8"/>
    <w:rsid w:val="00B46B64"/>
    <w:rsid w:val="00B47112"/>
    <w:rsid w:val="00B472F6"/>
    <w:rsid w:val="00B47749"/>
    <w:rsid w:val="00B47996"/>
    <w:rsid w:val="00B5057F"/>
    <w:rsid w:val="00B506B4"/>
    <w:rsid w:val="00B506BC"/>
    <w:rsid w:val="00B50E3A"/>
    <w:rsid w:val="00B510B2"/>
    <w:rsid w:val="00B512D4"/>
    <w:rsid w:val="00B51AFE"/>
    <w:rsid w:val="00B51F4E"/>
    <w:rsid w:val="00B5205D"/>
    <w:rsid w:val="00B5263D"/>
    <w:rsid w:val="00B526AB"/>
    <w:rsid w:val="00B526C2"/>
    <w:rsid w:val="00B52A39"/>
    <w:rsid w:val="00B52A8D"/>
    <w:rsid w:val="00B52DB4"/>
    <w:rsid w:val="00B5339B"/>
    <w:rsid w:val="00B53B7E"/>
    <w:rsid w:val="00B53F66"/>
    <w:rsid w:val="00B541CB"/>
    <w:rsid w:val="00B5432B"/>
    <w:rsid w:val="00B5437D"/>
    <w:rsid w:val="00B54731"/>
    <w:rsid w:val="00B54F8A"/>
    <w:rsid w:val="00B552DF"/>
    <w:rsid w:val="00B55400"/>
    <w:rsid w:val="00B5560F"/>
    <w:rsid w:val="00B55817"/>
    <w:rsid w:val="00B558E6"/>
    <w:rsid w:val="00B55A22"/>
    <w:rsid w:val="00B55C1A"/>
    <w:rsid w:val="00B56FBC"/>
    <w:rsid w:val="00B5774D"/>
    <w:rsid w:val="00B57EA1"/>
    <w:rsid w:val="00B600CE"/>
    <w:rsid w:val="00B60294"/>
    <w:rsid w:val="00B6038E"/>
    <w:rsid w:val="00B60889"/>
    <w:rsid w:val="00B60CC6"/>
    <w:rsid w:val="00B60FE5"/>
    <w:rsid w:val="00B61120"/>
    <w:rsid w:val="00B617E4"/>
    <w:rsid w:val="00B6222C"/>
    <w:rsid w:val="00B62880"/>
    <w:rsid w:val="00B62E36"/>
    <w:rsid w:val="00B634D6"/>
    <w:rsid w:val="00B6393A"/>
    <w:rsid w:val="00B63A3D"/>
    <w:rsid w:val="00B644C4"/>
    <w:rsid w:val="00B64653"/>
    <w:rsid w:val="00B648B2"/>
    <w:rsid w:val="00B64971"/>
    <w:rsid w:val="00B649E6"/>
    <w:rsid w:val="00B64A13"/>
    <w:rsid w:val="00B64DAC"/>
    <w:rsid w:val="00B65295"/>
    <w:rsid w:val="00B6535C"/>
    <w:rsid w:val="00B65CA2"/>
    <w:rsid w:val="00B65D7B"/>
    <w:rsid w:val="00B6632F"/>
    <w:rsid w:val="00B6637D"/>
    <w:rsid w:val="00B66452"/>
    <w:rsid w:val="00B67191"/>
    <w:rsid w:val="00B6741B"/>
    <w:rsid w:val="00B67428"/>
    <w:rsid w:val="00B677B4"/>
    <w:rsid w:val="00B67AB6"/>
    <w:rsid w:val="00B67C32"/>
    <w:rsid w:val="00B67D47"/>
    <w:rsid w:val="00B67DEA"/>
    <w:rsid w:val="00B7005D"/>
    <w:rsid w:val="00B70090"/>
    <w:rsid w:val="00B705F3"/>
    <w:rsid w:val="00B706F3"/>
    <w:rsid w:val="00B70810"/>
    <w:rsid w:val="00B70992"/>
    <w:rsid w:val="00B70A3D"/>
    <w:rsid w:val="00B70A5B"/>
    <w:rsid w:val="00B70F41"/>
    <w:rsid w:val="00B7110F"/>
    <w:rsid w:val="00B7139C"/>
    <w:rsid w:val="00B7180C"/>
    <w:rsid w:val="00B71DD5"/>
    <w:rsid w:val="00B722AB"/>
    <w:rsid w:val="00B72328"/>
    <w:rsid w:val="00B73502"/>
    <w:rsid w:val="00B73719"/>
    <w:rsid w:val="00B73A79"/>
    <w:rsid w:val="00B73C5F"/>
    <w:rsid w:val="00B74006"/>
    <w:rsid w:val="00B74150"/>
    <w:rsid w:val="00B741FC"/>
    <w:rsid w:val="00B74394"/>
    <w:rsid w:val="00B743B0"/>
    <w:rsid w:val="00B7494D"/>
    <w:rsid w:val="00B74B83"/>
    <w:rsid w:val="00B74D58"/>
    <w:rsid w:val="00B751F9"/>
    <w:rsid w:val="00B7565B"/>
    <w:rsid w:val="00B759BD"/>
    <w:rsid w:val="00B76301"/>
    <w:rsid w:val="00B76840"/>
    <w:rsid w:val="00B76DAB"/>
    <w:rsid w:val="00B76DBC"/>
    <w:rsid w:val="00B76DE4"/>
    <w:rsid w:val="00B76E25"/>
    <w:rsid w:val="00B76F96"/>
    <w:rsid w:val="00B77217"/>
    <w:rsid w:val="00B77234"/>
    <w:rsid w:val="00B77493"/>
    <w:rsid w:val="00B77BB0"/>
    <w:rsid w:val="00B80581"/>
    <w:rsid w:val="00B80940"/>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A30"/>
    <w:rsid w:val="00B84FFA"/>
    <w:rsid w:val="00B850D9"/>
    <w:rsid w:val="00B852CF"/>
    <w:rsid w:val="00B858A2"/>
    <w:rsid w:val="00B85942"/>
    <w:rsid w:val="00B86000"/>
    <w:rsid w:val="00B86116"/>
    <w:rsid w:val="00B86550"/>
    <w:rsid w:val="00B865EB"/>
    <w:rsid w:val="00B86B65"/>
    <w:rsid w:val="00B86C3C"/>
    <w:rsid w:val="00B872A0"/>
    <w:rsid w:val="00B87607"/>
    <w:rsid w:val="00B87726"/>
    <w:rsid w:val="00B877AE"/>
    <w:rsid w:val="00B87800"/>
    <w:rsid w:val="00B878E5"/>
    <w:rsid w:val="00B906B1"/>
    <w:rsid w:val="00B91085"/>
    <w:rsid w:val="00B917D0"/>
    <w:rsid w:val="00B9220E"/>
    <w:rsid w:val="00B924A7"/>
    <w:rsid w:val="00B924C4"/>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F1"/>
    <w:rsid w:val="00B946B6"/>
    <w:rsid w:val="00B946BE"/>
    <w:rsid w:val="00B947A8"/>
    <w:rsid w:val="00B950D3"/>
    <w:rsid w:val="00B95788"/>
    <w:rsid w:val="00B958E1"/>
    <w:rsid w:val="00B95A9D"/>
    <w:rsid w:val="00B95E67"/>
    <w:rsid w:val="00B96005"/>
    <w:rsid w:val="00B964A6"/>
    <w:rsid w:val="00B96CD4"/>
    <w:rsid w:val="00B96E42"/>
    <w:rsid w:val="00B97150"/>
    <w:rsid w:val="00B97512"/>
    <w:rsid w:val="00B97640"/>
    <w:rsid w:val="00B97706"/>
    <w:rsid w:val="00B97D2A"/>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FF2"/>
    <w:rsid w:val="00BA4633"/>
    <w:rsid w:val="00BA4C57"/>
    <w:rsid w:val="00BA56FF"/>
    <w:rsid w:val="00BA57EB"/>
    <w:rsid w:val="00BA5A5D"/>
    <w:rsid w:val="00BA5B75"/>
    <w:rsid w:val="00BA62B4"/>
    <w:rsid w:val="00BA63F4"/>
    <w:rsid w:val="00BA64A2"/>
    <w:rsid w:val="00BA6542"/>
    <w:rsid w:val="00BA662B"/>
    <w:rsid w:val="00BA7C14"/>
    <w:rsid w:val="00BB015A"/>
    <w:rsid w:val="00BB0216"/>
    <w:rsid w:val="00BB06EB"/>
    <w:rsid w:val="00BB0B8E"/>
    <w:rsid w:val="00BB105B"/>
    <w:rsid w:val="00BB1670"/>
    <w:rsid w:val="00BB1E09"/>
    <w:rsid w:val="00BB2353"/>
    <w:rsid w:val="00BB2402"/>
    <w:rsid w:val="00BB264A"/>
    <w:rsid w:val="00BB2D08"/>
    <w:rsid w:val="00BB31A2"/>
    <w:rsid w:val="00BB3979"/>
    <w:rsid w:val="00BB3A48"/>
    <w:rsid w:val="00BB3C0E"/>
    <w:rsid w:val="00BB3E51"/>
    <w:rsid w:val="00BB43B0"/>
    <w:rsid w:val="00BB4653"/>
    <w:rsid w:val="00BB4AB4"/>
    <w:rsid w:val="00BB4F6F"/>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C75"/>
    <w:rsid w:val="00BB7E2B"/>
    <w:rsid w:val="00BB7EDE"/>
    <w:rsid w:val="00BC0914"/>
    <w:rsid w:val="00BC0C7D"/>
    <w:rsid w:val="00BC0E7F"/>
    <w:rsid w:val="00BC13DE"/>
    <w:rsid w:val="00BC16FD"/>
    <w:rsid w:val="00BC1C7F"/>
    <w:rsid w:val="00BC1F3F"/>
    <w:rsid w:val="00BC2C2C"/>
    <w:rsid w:val="00BC2D0C"/>
    <w:rsid w:val="00BC361B"/>
    <w:rsid w:val="00BC3BA4"/>
    <w:rsid w:val="00BC3C36"/>
    <w:rsid w:val="00BC42C8"/>
    <w:rsid w:val="00BC446D"/>
    <w:rsid w:val="00BC4796"/>
    <w:rsid w:val="00BC48A8"/>
    <w:rsid w:val="00BC4ED1"/>
    <w:rsid w:val="00BC5AF9"/>
    <w:rsid w:val="00BC5E1C"/>
    <w:rsid w:val="00BC5E44"/>
    <w:rsid w:val="00BC5F62"/>
    <w:rsid w:val="00BC6840"/>
    <w:rsid w:val="00BC6D8D"/>
    <w:rsid w:val="00BC6E69"/>
    <w:rsid w:val="00BC6F3F"/>
    <w:rsid w:val="00BC715A"/>
    <w:rsid w:val="00BC76F5"/>
    <w:rsid w:val="00BD0328"/>
    <w:rsid w:val="00BD0524"/>
    <w:rsid w:val="00BD0595"/>
    <w:rsid w:val="00BD08AD"/>
    <w:rsid w:val="00BD0A3D"/>
    <w:rsid w:val="00BD0B38"/>
    <w:rsid w:val="00BD26AA"/>
    <w:rsid w:val="00BD2732"/>
    <w:rsid w:val="00BD2BE2"/>
    <w:rsid w:val="00BD3299"/>
    <w:rsid w:val="00BD32DF"/>
    <w:rsid w:val="00BD354F"/>
    <w:rsid w:val="00BD3681"/>
    <w:rsid w:val="00BD3740"/>
    <w:rsid w:val="00BD38C8"/>
    <w:rsid w:val="00BD3FFE"/>
    <w:rsid w:val="00BD40A7"/>
    <w:rsid w:val="00BD48CE"/>
    <w:rsid w:val="00BD49C6"/>
    <w:rsid w:val="00BD5A37"/>
    <w:rsid w:val="00BD5CA4"/>
    <w:rsid w:val="00BD6284"/>
    <w:rsid w:val="00BD7587"/>
    <w:rsid w:val="00BD7E40"/>
    <w:rsid w:val="00BE01D4"/>
    <w:rsid w:val="00BE060B"/>
    <w:rsid w:val="00BE077A"/>
    <w:rsid w:val="00BE0CBF"/>
    <w:rsid w:val="00BE19B0"/>
    <w:rsid w:val="00BE1D6C"/>
    <w:rsid w:val="00BE20E8"/>
    <w:rsid w:val="00BE2162"/>
    <w:rsid w:val="00BE2629"/>
    <w:rsid w:val="00BE2825"/>
    <w:rsid w:val="00BE31DD"/>
    <w:rsid w:val="00BE36E1"/>
    <w:rsid w:val="00BE3870"/>
    <w:rsid w:val="00BE3AEC"/>
    <w:rsid w:val="00BE3D93"/>
    <w:rsid w:val="00BE3E61"/>
    <w:rsid w:val="00BE4E22"/>
    <w:rsid w:val="00BE5170"/>
    <w:rsid w:val="00BE5705"/>
    <w:rsid w:val="00BE68E7"/>
    <w:rsid w:val="00BE6BDE"/>
    <w:rsid w:val="00BE6F1F"/>
    <w:rsid w:val="00BE714C"/>
    <w:rsid w:val="00BE734B"/>
    <w:rsid w:val="00BE75AB"/>
    <w:rsid w:val="00BE79A6"/>
    <w:rsid w:val="00BF024F"/>
    <w:rsid w:val="00BF032A"/>
    <w:rsid w:val="00BF0498"/>
    <w:rsid w:val="00BF08BA"/>
    <w:rsid w:val="00BF0979"/>
    <w:rsid w:val="00BF11FA"/>
    <w:rsid w:val="00BF144A"/>
    <w:rsid w:val="00BF183D"/>
    <w:rsid w:val="00BF1BBE"/>
    <w:rsid w:val="00BF1E28"/>
    <w:rsid w:val="00BF1F92"/>
    <w:rsid w:val="00BF2172"/>
    <w:rsid w:val="00BF21A4"/>
    <w:rsid w:val="00BF23A6"/>
    <w:rsid w:val="00BF2534"/>
    <w:rsid w:val="00BF2AF1"/>
    <w:rsid w:val="00BF31F7"/>
    <w:rsid w:val="00BF33AB"/>
    <w:rsid w:val="00BF3499"/>
    <w:rsid w:val="00BF3BF1"/>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F90"/>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49C"/>
    <w:rsid w:val="00C03B48"/>
    <w:rsid w:val="00C03B93"/>
    <w:rsid w:val="00C040CE"/>
    <w:rsid w:val="00C04184"/>
    <w:rsid w:val="00C04306"/>
    <w:rsid w:val="00C048DC"/>
    <w:rsid w:val="00C04999"/>
    <w:rsid w:val="00C052B4"/>
    <w:rsid w:val="00C05A30"/>
    <w:rsid w:val="00C063BF"/>
    <w:rsid w:val="00C06408"/>
    <w:rsid w:val="00C06A58"/>
    <w:rsid w:val="00C06E11"/>
    <w:rsid w:val="00C07571"/>
    <w:rsid w:val="00C07915"/>
    <w:rsid w:val="00C07950"/>
    <w:rsid w:val="00C07A37"/>
    <w:rsid w:val="00C07B97"/>
    <w:rsid w:val="00C102B8"/>
    <w:rsid w:val="00C10B72"/>
    <w:rsid w:val="00C10F10"/>
    <w:rsid w:val="00C1121C"/>
    <w:rsid w:val="00C11527"/>
    <w:rsid w:val="00C11845"/>
    <w:rsid w:val="00C11D41"/>
    <w:rsid w:val="00C11E44"/>
    <w:rsid w:val="00C11F96"/>
    <w:rsid w:val="00C12858"/>
    <w:rsid w:val="00C12B9D"/>
    <w:rsid w:val="00C12BFA"/>
    <w:rsid w:val="00C13453"/>
    <w:rsid w:val="00C135D2"/>
    <w:rsid w:val="00C137AE"/>
    <w:rsid w:val="00C138B9"/>
    <w:rsid w:val="00C138FB"/>
    <w:rsid w:val="00C13F8D"/>
    <w:rsid w:val="00C13FBA"/>
    <w:rsid w:val="00C14200"/>
    <w:rsid w:val="00C144B8"/>
    <w:rsid w:val="00C1542D"/>
    <w:rsid w:val="00C15F0D"/>
    <w:rsid w:val="00C16401"/>
    <w:rsid w:val="00C16596"/>
    <w:rsid w:val="00C16743"/>
    <w:rsid w:val="00C16C4C"/>
    <w:rsid w:val="00C16CA8"/>
    <w:rsid w:val="00C16CC5"/>
    <w:rsid w:val="00C16D1D"/>
    <w:rsid w:val="00C17571"/>
    <w:rsid w:val="00C17579"/>
    <w:rsid w:val="00C178B1"/>
    <w:rsid w:val="00C203F4"/>
    <w:rsid w:val="00C20D77"/>
    <w:rsid w:val="00C20EC4"/>
    <w:rsid w:val="00C21146"/>
    <w:rsid w:val="00C211B9"/>
    <w:rsid w:val="00C2128F"/>
    <w:rsid w:val="00C21687"/>
    <w:rsid w:val="00C21772"/>
    <w:rsid w:val="00C21837"/>
    <w:rsid w:val="00C2209F"/>
    <w:rsid w:val="00C22232"/>
    <w:rsid w:val="00C222A9"/>
    <w:rsid w:val="00C22A82"/>
    <w:rsid w:val="00C2319A"/>
    <w:rsid w:val="00C23A30"/>
    <w:rsid w:val="00C23C77"/>
    <w:rsid w:val="00C2492C"/>
    <w:rsid w:val="00C24A65"/>
    <w:rsid w:val="00C24D8B"/>
    <w:rsid w:val="00C24E34"/>
    <w:rsid w:val="00C24E99"/>
    <w:rsid w:val="00C24EF5"/>
    <w:rsid w:val="00C25003"/>
    <w:rsid w:val="00C25338"/>
    <w:rsid w:val="00C25850"/>
    <w:rsid w:val="00C25B9B"/>
    <w:rsid w:val="00C2657B"/>
    <w:rsid w:val="00C266A8"/>
    <w:rsid w:val="00C26A79"/>
    <w:rsid w:val="00C26E1B"/>
    <w:rsid w:val="00C272D4"/>
    <w:rsid w:val="00C2737B"/>
    <w:rsid w:val="00C274FC"/>
    <w:rsid w:val="00C279E4"/>
    <w:rsid w:val="00C27DB9"/>
    <w:rsid w:val="00C27ED7"/>
    <w:rsid w:val="00C3013E"/>
    <w:rsid w:val="00C303D8"/>
    <w:rsid w:val="00C30BE0"/>
    <w:rsid w:val="00C30E8C"/>
    <w:rsid w:val="00C30F49"/>
    <w:rsid w:val="00C312B4"/>
    <w:rsid w:val="00C31544"/>
    <w:rsid w:val="00C31624"/>
    <w:rsid w:val="00C31BD6"/>
    <w:rsid w:val="00C3210E"/>
    <w:rsid w:val="00C3274C"/>
    <w:rsid w:val="00C32D74"/>
    <w:rsid w:val="00C32D99"/>
    <w:rsid w:val="00C334C0"/>
    <w:rsid w:val="00C33607"/>
    <w:rsid w:val="00C338E5"/>
    <w:rsid w:val="00C339F0"/>
    <w:rsid w:val="00C33C7C"/>
    <w:rsid w:val="00C33E28"/>
    <w:rsid w:val="00C34080"/>
    <w:rsid w:val="00C340A5"/>
    <w:rsid w:val="00C34562"/>
    <w:rsid w:val="00C35104"/>
    <w:rsid w:val="00C3512A"/>
    <w:rsid w:val="00C3535B"/>
    <w:rsid w:val="00C3538B"/>
    <w:rsid w:val="00C3578A"/>
    <w:rsid w:val="00C35831"/>
    <w:rsid w:val="00C359A9"/>
    <w:rsid w:val="00C3665B"/>
    <w:rsid w:val="00C36719"/>
    <w:rsid w:val="00C36A68"/>
    <w:rsid w:val="00C370BE"/>
    <w:rsid w:val="00C375A7"/>
    <w:rsid w:val="00C37881"/>
    <w:rsid w:val="00C37DFA"/>
    <w:rsid w:val="00C402E4"/>
    <w:rsid w:val="00C4068C"/>
    <w:rsid w:val="00C40803"/>
    <w:rsid w:val="00C409B4"/>
    <w:rsid w:val="00C40A78"/>
    <w:rsid w:val="00C40FB1"/>
    <w:rsid w:val="00C41419"/>
    <w:rsid w:val="00C4150B"/>
    <w:rsid w:val="00C41C41"/>
    <w:rsid w:val="00C41FF8"/>
    <w:rsid w:val="00C421E1"/>
    <w:rsid w:val="00C426D2"/>
    <w:rsid w:val="00C4288C"/>
    <w:rsid w:val="00C42BA1"/>
    <w:rsid w:val="00C42FDC"/>
    <w:rsid w:val="00C430F1"/>
    <w:rsid w:val="00C433E3"/>
    <w:rsid w:val="00C43842"/>
    <w:rsid w:val="00C43A95"/>
    <w:rsid w:val="00C43E5D"/>
    <w:rsid w:val="00C44012"/>
    <w:rsid w:val="00C455E2"/>
    <w:rsid w:val="00C45E4A"/>
    <w:rsid w:val="00C45EB9"/>
    <w:rsid w:val="00C464DE"/>
    <w:rsid w:val="00C465A5"/>
    <w:rsid w:val="00C46648"/>
    <w:rsid w:val="00C466AA"/>
    <w:rsid w:val="00C46AB4"/>
    <w:rsid w:val="00C470D3"/>
    <w:rsid w:val="00C477BB"/>
    <w:rsid w:val="00C47909"/>
    <w:rsid w:val="00C47F82"/>
    <w:rsid w:val="00C50222"/>
    <w:rsid w:val="00C505EC"/>
    <w:rsid w:val="00C50640"/>
    <w:rsid w:val="00C50BB4"/>
    <w:rsid w:val="00C51D43"/>
    <w:rsid w:val="00C522AB"/>
    <w:rsid w:val="00C5238F"/>
    <w:rsid w:val="00C52CB1"/>
    <w:rsid w:val="00C52ED0"/>
    <w:rsid w:val="00C532CD"/>
    <w:rsid w:val="00C5338B"/>
    <w:rsid w:val="00C534F1"/>
    <w:rsid w:val="00C5371A"/>
    <w:rsid w:val="00C53A47"/>
    <w:rsid w:val="00C54ABB"/>
    <w:rsid w:val="00C54CD5"/>
    <w:rsid w:val="00C55005"/>
    <w:rsid w:val="00C550A8"/>
    <w:rsid w:val="00C55185"/>
    <w:rsid w:val="00C563CB"/>
    <w:rsid w:val="00C56487"/>
    <w:rsid w:val="00C56BCD"/>
    <w:rsid w:val="00C56FAE"/>
    <w:rsid w:val="00C573DE"/>
    <w:rsid w:val="00C57958"/>
    <w:rsid w:val="00C57CE6"/>
    <w:rsid w:val="00C601D9"/>
    <w:rsid w:val="00C60397"/>
    <w:rsid w:val="00C6082D"/>
    <w:rsid w:val="00C60B4B"/>
    <w:rsid w:val="00C610DF"/>
    <w:rsid w:val="00C62184"/>
    <w:rsid w:val="00C6225C"/>
    <w:rsid w:val="00C62962"/>
    <w:rsid w:val="00C63362"/>
    <w:rsid w:val="00C6346D"/>
    <w:rsid w:val="00C6355E"/>
    <w:rsid w:val="00C635AE"/>
    <w:rsid w:val="00C63C82"/>
    <w:rsid w:val="00C63E9B"/>
    <w:rsid w:val="00C63F55"/>
    <w:rsid w:val="00C64768"/>
    <w:rsid w:val="00C648B6"/>
    <w:rsid w:val="00C65244"/>
    <w:rsid w:val="00C657BF"/>
    <w:rsid w:val="00C65BA6"/>
    <w:rsid w:val="00C65EF3"/>
    <w:rsid w:val="00C66349"/>
    <w:rsid w:val="00C664B1"/>
    <w:rsid w:val="00C664D2"/>
    <w:rsid w:val="00C667F9"/>
    <w:rsid w:val="00C6684D"/>
    <w:rsid w:val="00C673B9"/>
    <w:rsid w:val="00C6768E"/>
    <w:rsid w:val="00C67746"/>
    <w:rsid w:val="00C703B8"/>
    <w:rsid w:val="00C704E2"/>
    <w:rsid w:val="00C70B84"/>
    <w:rsid w:val="00C70E8C"/>
    <w:rsid w:val="00C7129D"/>
    <w:rsid w:val="00C714B6"/>
    <w:rsid w:val="00C71756"/>
    <w:rsid w:val="00C7197A"/>
    <w:rsid w:val="00C71A28"/>
    <w:rsid w:val="00C71D1B"/>
    <w:rsid w:val="00C71EA8"/>
    <w:rsid w:val="00C720C2"/>
    <w:rsid w:val="00C724D9"/>
    <w:rsid w:val="00C72FBD"/>
    <w:rsid w:val="00C73205"/>
    <w:rsid w:val="00C73421"/>
    <w:rsid w:val="00C73549"/>
    <w:rsid w:val="00C73BC7"/>
    <w:rsid w:val="00C73C31"/>
    <w:rsid w:val="00C742A1"/>
    <w:rsid w:val="00C743BB"/>
    <w:rsid w:val="00C74471"/>
    <w:rsid w:val="00C7454C"/>
    <w:rsid w:val="00C7465A"/>
    <w:rsid w:val="00C74A06"/>
    <w:rsid w:val="00C75748"/>
    <w:rsid w:val="00C758E3"/>
    <w:rsid w:val="00C75AC6"/>
    <w:rsid w:val="00C75BF7"/>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7A5"/>
    <w:rsid w:val="00C8280C"/>
    <w:rsid w:val="00C82FF8"/>
    <w:rsid w:val="00C831C6"/>
    <w:rsid w:val="00C83517"/>
    <w:rsid w:val="00C83806"/>
    <w:rsid w:val="00C83970"/>
    <w:rsid w:val="00C839A0"/>
    <w:rsid w:val="00C8448B"/>
    <w:rsid w:val="00C84627"/>
    <w:rsid w:val="00C84B9F"/>
    <w:rsid w:val="00C84EDF"/>
    <w:rsid w:val="00C85CF5"/>
    <w:rsid w:val="00C86031"/>
    <w:rsid w:val="00C86D51"/>
    <w:rsid w:val="00C87375"/>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7DC"/>
    <w:rsid w:val="00C94809"/>
    <w:rsid w:val="00C94884"/>
    <w:rsid w:val="00C95C73"/>
    <w:rsid w:val="00C96938"/>
    <w:rsid w:val="00C96C2E"/>
    <w:rsid w:val="00C974C3"/>
    <w:rsid w:val="00C974F7"/>
    <w:rsid w:val="00C97BB6"/>
    <w:rsid w:val="00C97CBC"/>
    <w:rsid w:val="00C97CF9"/>
    <w:rsid w:val="00CA0099"/>
    <w:rsid w:val="00CA0B6E"/>
    <w:rsid w:val="00CA0BEA"/>
    <w:rsid w:val="00CA0F70"/>
    <w:rsid w:val="00CA15A5"/>
    <w:rsid w:val="00CA15F3"/>
    <w:rsid w:val="00CA192A"/>
    <w:rsid w:val="00CA1EFB"/>
    <w:rsid w:val="00CA2201"/>
    <w:rsid w:val="00CA333B"/>
    <w:rsid w:val="00CA37EF"/>
    <w:rsid w:val="00CA3BB0"/>
    <w:rsid w:val="00CA47F0"/>
    <w:rsid w:val="00CA4D0F"/>
    <w:rsid w:val="00CA4F66"/>
    <w:rsid w:val="00CA54CE"/>
    <w:rsid w:val="00CA59AD"/>
    <w:rsid w:val="00CA5B65"/>
    <w:rsid w:val="00CA5CE4"/>
    <w:rsid w:val="00CA6EE8"/>
    <w:rsid w:val="00CA722D"/>
    <w:rsid w:val="00CA7565"/>
    <w:rsid w:val="00CA776D"/>
    <w:rsid w:val="00CA7AB6"/>
    <w:rsid w:val="00CA7DC8"/>
    <w:rsid w:val="00CA7EC6"/>
    <w:rsid w:val="00CB0105"/>
    <w:rsid w:val="00CB028E"/>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48"/>
    <w:rsid w:val="00CB32AD"/>
    <w:rsid w:val="00CB3968"/>
    <w:rsid w:val="00CB439E"/>
    <w:rsid w:val="00CB5541"/>
    <w:rsid w:val="00CB55BA"/>
    <w:rsid w:val="00CB62E1"/>
    <w:rsid w:val="00CB6317"/>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308"/>
    <w:rsid w:val="00CC3743"/>
    <w:rsid w:val="00CC3769"/>
    <w:rsid w:val="00CC3E05"/>
    <w:rsid w:val="00CC43EC"/>
    <w:rsid w:val="00CC45C6"/>
    <w:rsid w:val="00CC4C7F"/>
    <w:rsid w:val="00CC4CAF"/>
    <w:rsid w:val="00CC4D0F"/>
    <w:rsid w:val="00CC5071"/>
    <w:rsid w:val="00CC5F6D"/>
    <w:rsid w:val="00CC6F30"/>
    <w:rsid w:val="00CC6FF1"/>
    <w:rsid w:val="00CC77D3"/>
    <w:rsid w:val="00CC7825"/>
    <w:rsid w:val="00CC7DBA"/>
    <w:rsid w:val="00CC7E64"/>
    <w:rsid w:val="00CD03EE"/>
    <w:rsid w:val="00CD041F"/>
    <w:rsid w:val="00CD0471"/>
    <w:rsid w:val="00CD0717"/>
    <w:rsid w:val="00CD0CB3"/>
    <w:rsid w:val="00CD0D87"/>
    <w:rsid w:val="00CD1848"/>
    <w:rsid w:val="00CD1D4D"/>
    <w:rsid w:val="00CD2057"/>
    <w:rsid w:val="00CD24D8"/>
    <w:rsid w:val="00CD2A12"/>
    <w:rsid w:val="00CD30D1"/>
    <w:rsid w:val="00CD33EA"/>
    <w:rsid w:val="00CD3844"/>
    <w:rsid w:val="00CD388E"/>
    <w:rsid w:val="00CD3A5C"/>
    <w:rsid w:val="00CD3D69"/>
    <w:rsid w:val="00CD426C"/>
    <w:rsid w:val="00CD46CB"/>
    <w:rsid w:val="00CD47FB"/>
    <w:rsid w:val="00CD48E0"/>
    <w:rsid w:val="00CD493E"/>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DC9"/>
    <w:rsid w:val="00CE0553"/>
    <w:rsid w:val="00CE0A3C"/>
    <w:rsid w:val="00CE0AC5"/>
    <w:rsid w:val="00CE0C8E"/>
    <w:rsid w:val="00CE124D"/>
    <w:rsid w:val="00CE13AA"/>
    <w:rsid w:val="00CE1BC7"/>
    <w:rsid w:val="00CE2547"/>
    <w:rsid w:val="00CE25A3"/>
    <w:rsid w:val="00CE361A"/>
    <w:rsid w:val="00CE36DF"/>
    <w:rsid w:val="00CE37CF"/>
    <w:rsid w:val="00CE39D8"/>
    <w:rsid w:val="00CE3EFA"/>
    <w:rsid w:val="00CE45F0"/>
    <w:rsid w:val="00CE4B5F"/>
    <w:rsid w:val="00CE55F8"/>
    <w:rsid w:val="00CE5660"/>
    <w:rsid w:val="00CE59B4"/>
    <w:rsid w:val="00CE60E7"/>
    <w:rsid w:val="00CE6846"/>
    <w:rsid w:val="00CE6D12"/>
    <w:rsid w:val="00CE6E08"/>
    <w:rsid w:val="00CE6E64"/>
    <w:rsid w:val="00CE6FF9"/>
    <w:rsid w:val="00CE70D1"/>
    <w:rsid w:val="00CE724F"/>
    <w:rsid w:val="00CE73C6"/>
    <w:rsid w:val="00CE768E"/>
    <w:rsid w:val="00CE7BCE"/>
    <w:rsid w:val="00CE7F21"/>
    <w:rsid w:val="00CF013B"/>
    <w:rsid w:val="00CF0206"/>
    <w:rsid w:val="00CF0366"/>
    <w:rsid w:val="00CF0530"/>
    <w:rsid w:val="00CF0802"/>
    <w:rsid w:val="00CF089E"/>
    <w:rsid w:val="00CF0E8F"/>
    <w:rsid w:val="00CF0F70"/>
    <w:rsid w:val="00CF1915"/>
    <w:rsid w:val="00CF1F37"/>
    <w:rsid w:val="00CF27F7"/>
    <w:rsid w:val="00CF2EC6"/>
    <w:rsid w:val="00CF334B"/>
    <w:rsid w:val="00CF3A44"/>
    <w:rsid w:val="00CF3DF1"/>
    <w:rsid w:val="00CF3E22"/>
    <w:rsid w:val="00CF4242"/>
    <w:rsid w:val="00CF4732"/>
    <w:rsid w:val="00CF4A1A"/>
    <w:rsid w:val="00CF503F"/>
    <w:rsid w:val="00CF539E"/>
    <w:rsid w:val="00CF53D4"/>
    <w:rsid w:val="00CF69E7"/>
    <w:rsid w:val="00CF73B4"/>
    <w:rsid w:val="00CF76A4"/>
    <w:rsid w:val="00CF7713"/>
    <w:rsid w:val="00CF7D71"/>
    <w:rsid w:val="00D000F3"/>
    <w:rsid w:val="00D0014C"/>
    <w:rsid w:val="00D00188"/>
    <w:rsid w:val="00D008AA"/>
    <w:rsid w:val="00D009D9"/>
    <w:rsid w:val="00D01388"/>
    <w:rsid w:val="00D01AC3"/>
    <w:rsid w:val="00D01BF0"/>
    <w:rsid w:val="00D01CD6"/>
    <w:rsid w:val="00D025A6"/>
    <w:rsid w:val="00D02609"/>
    <w:rsid w:val="00D02681"/>
    <w:rsid w:val="00D02C56"/>
    <w:rsid w:val="00D030AA"/>
    <w:rsid w:val="00D031B2"/>
    <w:rsid w:val="00D039FD"/>
    <w:rsid w:val="00D03D28"/>
    <w:rsid w:val="00D040FC"/>
    <w:rsid w:val="00D043F2"/>
    <w:rsid w:val="00D04878"/>
    <w:rsid w:val="00D04B6F"/>
    <w:rsid w:val="00D04DE9"/>
    <w:rsid w:val="00D05143"/>
    <w:rsid w:val="00D05172"/>
    <w:rsid w:val="00D05752"/>
    <w:rsid w:val="00D05BAA"/>
    <w:rsid w:val="00D05DC7"/>
    <w:rsid w:val="00D062EC"/>
    <w:rsid w:val="00D06334"/>
    <w:rsid w:val="00D066F1"/>
    <w:rsid w:val="00D06719"/>
    <w:rsid w:val="00D0743E"/>
    <w:rsid w:val="00D07941"/>
    <w:rsid w:val="00D07F46"/>
    <w:rsid w:val="00D10238"/>
    <w:rsid w:val="00D1027E"/>
    <w:rsid w:val="00D1030C"/>
    <w:rsid w:val="00D1050C"/>
    <w:rsid w:val="00D10619"/>
    <w:rsid w:val="00D112A1"/>
    <w:rsid w:val="00D1146A"/>
    <w:rsid w:val="00D115E5"/>
    <w:rsid w:val="00D117E3"/>
    <w:rsid w:val="00D1198C"/>
    <w:rsid w:val="00D121A3"/>
    <w:rsid w:val="00D123E0"/>
    <w:rsid w:val="00D12DA3"/>
    <w:rsid w:val="00D12FCC"/>
    <w:rsid w:val="00D12FFA"/>
    <w:rsid w:val="00D130E9"/>
    <w:rsid w:val="00D1316F"/>
    <w:rsid w:val="00D14046"/>
    <w:rsid w:val="00D14687"/>
    <w:rsid w:val="00D1539E"/>
    <w:rsid w:val="00D1561B"/>
    <w:rsid w:val="00D15C2B"/>
    <w:rsid w:val="00D16136"/>
    <w:rsid w:val="00D16841"/>
    <w:rsid w:val="00D1691A"/>
    <w:rsid w:val="00D1713D"/>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DE"/>
    <w:rsid w:val="00D27ECE"/>
    <w:rsid w:val="00D30431"/>
    <w:rsid w:val="00D3049B"/>
    <w:rsid w:val="00D3081A"/>
    <w:rsid w:val="00D31866"/>
    <w:rsid w:val="00D3274F"/>
    <w:rsid w:val="00D32B3C"/>
    <w:rsid w:val="00D33606"/>
    <w:rsid w:val="00D3366C"/>
    <w:rsid w:val="00D33E78"/>
    <w:rsid w:val="00D3439B"/>
    <w:rsid w:val="00D34B64"/>
    <w:rsid w:val="00D34C94"/>
    <w:rsid w:val="00D3538E"/>
    <w:rsid w:val="00D3557B"/>
    <w:rsid w:val="00D3578F"/>
    <w:rsid w:val="00D35CE2"/>
    <w:rsid w:val="00D35D8B"/>
    <w:rsid w:val="00D35DEF"/>
    <w:rsid w:val="00D360B4"/>
    <w:rsid w:val="00D36349"/>
    <w:rsid w:val="00D3670C"/>
    <w:rsid w:val="00D37067"/>
    <w:rsid w:val="00D374EC"/>
    <w:rsid w:val="00D40737"/>
    <w:rsid w:val="00D40766"/>
    <w:rsid w:val="00D40D83"/>
    <w:rsid w:val="00D41AB4"/>
    <w:rsid w:val="00D421F5"/>
    <w:rsid w:val="00D42578"/>
    <w:rsid w:val="00D425A9"/>
    <w:rsid w:val="00D427FF"/>
    <w:rsid w:val="00D42B01"/>
    <w:rsid w:val="00D42D3F"/>
    <w:rsid w:val="00D4394A"/>
    <w:rsid w:val="00D43B58"/>
    <w:rsid w:val="00D43C4D"/>
    <w:rsid w:val="00D44715"/>
    <w:rsid w:val="00D44BAA"/>
    <w:rsid w:val="00D454DB"/>
    <w:rsid w:val="00D4571B"/>
    <w:rsid w:val="00D46BCB"/>
    <w:rsid w:val="00D46F55"/>
    <w:rsid w:val="00D474C3"/>
    <w:rsid w:val="00D4755F"/>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31B8"/>
    <w:rsid w:val="00D536DC"/>
    <w:rsid w:val="00D53C4F"/>
    <w:rsid w:val="00D53D0E"/>
    <w:rsid w:val="00D53F07"/>
    <w:rsid w:val="00D54833"/>
    <w:rsid w:val="00D549F9"/>
    <w:rsid w:val="00D55696"/>
    <w:rsid w:val="00D55BE1"/>
    <w:rsid w:val="00D55C53"/>
    <w:rsid w:val="00D5658C"/>
    <w:rsid w:val="00D56636"/>
    <w:rsid w:val="00D56729"/>
    <w:rsid w:val="00D57133"/>
    <w:rsid w:val="00D57547"/>
    <w:rsid w:val="00D57A15"/>
    <w:rsid w:val="00D57C79"/>
    <w:rsid w:val="00D60004"/>
    <w:rsid w:val="00D607BC"/>
    <w:rsid w:val="00D60844"/>
    <w:rsid w:val="00D60C9E"/>
    <w:rsid w:val="00D60CBA"/>
    <w:rsid w:val="00D60E52"/>
    <w:rsid w:val="00D612E5"/>
    <w:rsid w:val="00D613DD"/>
    <w:rsid w:val="00D61854"/>
    <w:rsid w:val="00D61898"/>
    <w:rsid w:val="00D61961"/>
    <w:rsid w:val="00D61B4E"/>
    <w:rsid w:val="00D61B83"/>
    <w:rsid w:val="00D62F1E"/>
    <w:rsid w:val="00D6344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6528"/>
    <w:rsid w:val="00D6684A"/>
    <w:rsid w:val="00D66A27"/>
    <w:rsid w:val="00D66B7F"/>
    <w:rsid w:val="00D66BB5"/>
    <w:rsid w:val="00D6746A"/>
    <w:rsid w:val="00D67903"/>
    <w:rsid w:val="00D67D80"/>
    <w:rsid w:val="00D70C30"/>
    <w:rsid w:val="00D70E69"/>
    <w:rsid w:val="00D71219"/>
    <w:rsid w:val="00D7181F"/>
    <w:rsid w:val="00D71AFE"/>
    <w:rsid w:val="00D71BCD"/>
    <w:rsid w:val="00D71F8B"/>
    <w:rsid w:val="00D728B5"/>
    <w:rsid w:val="00D72947"/>
    <w:rsid w:val="00D72C0D"/>
    <w:rsid w:val="00D73319"/>
    <w:rsid w:val="00D736A7"/>
    <w:rsid w:val="00D73885"/>
    <w:rsid w:val="00D7394E"/>
    <w:rsid w:val="00D740C3"/>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7263"/>
    <w:rsid w:val="00D772B8"/>
    <w:rsid w:val="00D772BE"/>
    <w:rsid w:val="00D807A4"/>
    <w:rsid w:val="00D80802"/>
    <w:rsid w:val="00D8103A"/>
    <w:rsid w:val="00D81256"/>
    <w:rsid w:val="00D81653"/>
    <w:rsid w:val="00D81E43"/>
    <w:rsid w:val="00D81FC7"/>
    <w:rsid w:val="00D82498"/>
    <w:rsid w:val="00D829B6"/>
    <w:rsid w:val="00D82BE8"/>
    <w:rsid w:val="00D82E64"/>
    <w:rsid w:val="00D82EEC"/>
    <w:rsid w:val="00D838B1"/>
    <w:rsid w:val="00D83A6E"/>
    <w:rsid w:val="00D83BEF"/>
    <w:rsid w:val="00D84013"/>
    <w:rsid w:val="00D84070"/>
    <w:rsid w:val="00D843F9"/>
    <w:rsid w:val="00D84F85"/>
    <w:rsid w:val="00D853AA"/>
    <w:rsid w:val="00D85431"/>
    <w:rsid w:val="00D85631"/>
    <w:rsid w:val="00D85744"/>
    <w:rsid w:val="00D85957"/>
    <w:rsid w:val="00D86CB4"/>
    <w:rsid w:val="00D8755B"/>
    <w:rsid w:val="00D876A6"/>
    <w:rsid w:val="00D87A1F"/>
    <w:rsid w:val="00D87B1D"/>
    <w:rsid w:val="00D90213"/>
    <w:rsid w:val="00D902DC"/>
    <w:rsid w:val="00D903E3"/>
    <w:rsid w:val="00D90E74"/>
    <w:rsid w:val="00D90F43"/>
    <w:rsid w:val="00D90FAF"/>
    <w:rsid w:val="00D9107F"/>
    <w:rsid w:val="00D910A9"/>
    <w:rsid w:val="00D912B8"/>
    <w:rsid w:val="00D915BF"/>
    <w:rsid w:val="00D91754"/>
    <w:rsid w:val="00D91960"/>
    <w:rsid w:val="00D91B6A"/>
    <w:rsid w:val="00D92056"/>
    <w:rsid w:val="00D92924"/>
    <w:rsid w:val="00D92954"/>
    <w:rsid w:val="00D92AC7"/>
    <w:rsid w:val="00D92CC9"/>
    <w:rsid w:val="00D92CF4"/>
    <w:rsid w:val="00D931FC"/>
    <w:rsid w:val="00D932D1"/>
    <w:rsid w:val="00D933F0"/>
    <w:rsid w:val="00D9350F"/>
    <w:rsid w:val="00D938DC"/>
    <w:rsid w:val="00D93F18"/>
    <w:rsid w:val="00D945E6"/>
    <w:rsid w:val="00D94AA2"/>
    <w:rsid w:val="00D95487"/>
    <w:rsid w:val="00D95C43"/>
    <w:rsid w:val="00D96119"/>
    <w:rsid w:val="00D96922"/>
    <w:rsid w:val="00D9697E"/>
    <w:rsid w:val="00D97A93"/>
    <w:rsid w:val="00D97EDD"/>
    <w:rsid w:val="00DA0468"/>
    <w:rsid w:val="00DA10E9"/>
    <w:rsid w:val="00DA1392"/>
    <w:rsid w:val="00DA1AC3"/>
    <w:rsid w:val="00DA1B78"/>
    <w:rsid w:val="00DA1DF2"/>
    <w:rsid w:val="00DA201E"/>
    <w:rsid w:val="00DA2223"/>
    <w:rsid w:val="00DA24EF"/>
    <w:rsid w:val="00DA32E5"/>
    <w:rsid w:val="00DA3377"/>
    <w:rsid w:val="00DA36C9"/>
    <w:rsid w:val="00DA3B5C"/>
    <w:rsid w:val="00DA3BB6"/>
    <w:rsid w:val="00DA4082"/>
    <w:rsid w:val="00DA4119"/>
    <w:rsid w:val="00DA41EA"/>
    <w:rsid w:val="00DA4453"/>
    <w:rsid w:val="00DA4476"/>
    <w:rsid w:val="00DA44A0"/>
    <w:rsid w:val="00DA4BEE"/>
    <w:rsid w:val="00DA5489"/>
    <w:rsid w:val="00DA5BF7"/>
    <w:rsid w:val="00DA5D6F"/>
    <w:rsid w:val="00DA6492"/>
    <w:rsid w:val="00DA6A6A"/>
    <w:rsid w:val="00DA6F4E"/>
    <w:rsid w:val="00DA76DF"/>
    <w:rsid w:val="00DA7719"/>
    <w:rsid w:val="00DA7961"/>
    <w:rsid w:val="00DA7DA6"/>
    <w:rsid w:val="00DA7EBC"/>
    <w:rsid w:val="00DA7F79"/>
    <w:rsid w:val="00DB06E5"/>
    <w:rsid w:val="00DB0704"/>
    <w:rsid w:val="00DB0925"/>
    <w:rsid w:val="00DB0965"/>
    <w:rsid w:val="00DB0C28"/>
    <w:rsid w:val="00DB0C51"/>
    <w:rsid w:val="00DB0DEF"/>
    <w:rsid w:val="00DB10C9"/>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E28"/>
    <w:rsid w:val="00DB3FE4"/>
    <w:rsid w:val="00DB4295"/>
    <w:rsid w:val="00DB467B"/>
    <w:rsid w:val="00DB484F"/>
    <w:rsid w:val="00DB4872"/>
    <w:rsid w:val="00DB4CF8"/>
    <w:rsid w:val="00DB4EC0"/>
    <w:rsid w:val="00DB5476"/>
    <w:rsid w:val="00DB568D"/>
    <w:rsid w:val="00DB57E1"/>
    <w:rsid w:val="00DB5BC5"/>
    <w:rsid w:val="00DB5CF4"/>
    <w:rsid w:val="00DB5D3D"/>
    <w:rsid w:val="00DB6710"/>
    <w:rsid w:val="00DB67D1"/>
    <w:rsid w:val="00DB6B4F"/>
    <w:rsid w:val="00DB722E"/>
    <w:rsid w:val="00DB7299"/>
    <w:rsid w:val="00DB7D90"/>
    <w:rsid w:val="00DB7F60"/>
    <w:rsid w:val="00DC09F7"/>
    <w:rsid w:val="00DC0B82"/>
    <w:rsid w:val="00DC0C80"/>
    <w:rsid w:val="00DC1092"/>
    <w:rsid w:val="00DC110A"/>
    <w:rsid w:val="00DC16C7"/>
    <w:rsid w:val="00DC19BA"/>
    <w:rsid w:val="00DC1C4C"/>
    <w:rsid w:val="00DC1D82"/>
    <w:rsid w:val="00DC1EBD"/>
    <w:rsid w:val="00DC22F2"/>
    <w:rsid w:val="00DC233A"/>
    <w:rsid w:val="00DC2408"/>
    <w:rsid w:val="00DC252F"/>
    <w:rsid w:val="00DC25B0"/>
    <w:rsid w:val="00DC263C"/>
    <w:rsid w:val="00DC26FC"/>
    <w:rsid w:val="00DC296D"/>
    <w:rsid w:val="00DC2E1B"/>
    <w:rsid w:val="00DC3262"/>
    <w:rsid w:val="00DC3702"/>
    <w:rsid w:val="00DC3C50"/>
    <w:rsid w:val="00DC4229"/>
    <w:rsid w:val="00DC4980"/>
    <w:rsid w:val="00DC56A4"/>
    <w:rsid w:val="00DC592B"/>
    <w:rsid w:val="00DC5BF8"/>
    <w:rsid w:val="00DC6080"/>
    <w:rsid w:val="00DC63E3"/>
    <w:rsid w:val="00DC6564"/>
    <w:rsid w:val="00DC67F8"/>
    <w:rsid w:val="00DC6DDE"/>
    <w:rsid w:val="00DC793B"/>
    <w:rsid w:val="00DC79B5"/>
    <w:rsid w:val="00DC7A92"/>
    <w:rsid w:val="00DD0C4B"/>
    <w:rsid w:val="00DD103E"/>
    <w:rsid w:val="00DD1D34"/>
    <w:rsid w:val="00DD1F12"/>
    <w:rsid w:val="00DD211C"/>
    <w:rsid w:val="00DD230D"/>
    <w:rsid w:val="00DD2369"/>
    <w:rsid w:val="00DD2528"/>
    <w:rsid w:val="00DD271A"/>
    <w:rsid w:val="00DD2929"/>
    <w:rsid w:val="00DD2B8F"/>
    <w:rsid w:val="00DD2D25"/>
    <w:rsid w:val="00DD2EC5"/>
    <w:rsid w:val="00DD30E7"/>
    <w:rsid w:val="00DD3411"/>
    <w:rsid w:val="00DD3672"/>
    <w:rsid w:val="00DD3696"/>
    <w:rsid w:val="00DD42B0"/>
    <w:rsid w:val="00DD458A"/>
    <w:rsid w:val="00DD45F1"/>
    <w:rsid w:val="00DD4C56"/>
    <w:rsid w:val="00DD4CF4"/>
    <w:rsid w:val="00DD5CA0"/>
    <w:rsid w:val="00DD5EDC"/>
    <w:rsid w:val="00DD5F74"/>
    <w:rsid w:val="00DD6051"/>
    <w:rsid w:val="00DD613B"/>
    <w:rsid w:val="00DD64D7"/>
    <w:rsid w:val="00DD6B60"/>
    <w:rsid w:val="00DD6F5C"/>
    <w:rsid w:val="00DD6F96"/>
    <w:rsid w:val="00DD6F9E"/>
    <w:rsid w:val="00DD7818"/>
    <w:rsid w:val="00DE027D"/>
    <w:rsid w:val="00DE08CC"/>
    <w:rsid w:val="00DE08DD"/>
    <w:rsid w:val="00DE0B62"/>
    <w:rsid w:val="00DE1311"/>
    <w:rsid w:val="00DE1C38"/>
    <w:rsid w:val="00DE216C"/>
    <w:rsid w:val="00DE2373"/>
    <w:rsid w:val="00DE256A"/>
    <w:rsid w:val="00DE2E58"/>
    <w:rsid w:val="00DE2E65"/>
    <w:rsid w:val="00DE2E6E"/>
    <w:rsid w:val="00DE3404"/>
    <w:rsid w:val="00DE3694"/>
    <w:rsid w:val="00DE39C3"/>
    <w:rsid w:val="00DE3A44"/>
    <w:rsid w:val="00DE3A8E"/>
    <w:rsid w:val="00DE3AEE"/>
    <w:rsid w:val="00DE3B99"/>
    <w:rsid w:val="00DE3C84"/>
    <w:rsid w:val="00DE4390"/>
    <w:rsid w:val="00DE4799"/>
    <w:rsid w:val="00DE491A"/>
    <w:rsid w:val="00DE50F4"/>
    <w:rsid w:val="00DE514F"/>
    <w:rsid w:val="00DE52F6"/>
    <w:rsid w:val="00DE5603"/>
    <w:rsid w:val="00DE5BC8"/>
    <w:rsid w:val="00DE5CEB"/>
    <w:rsid w:val="00DE5ED6"/>
    <w:rsid w:val="00DE62F6"/>
    <w:rsid w:val="00DE6335"/>
    <w:rsid w:val="00DE6AF2"/>
    <w:rsid w:val="00DE70EE"/>
    <w:rsid w:val="00DF0016"/>
    <w:rsid w:val="00DF0661"/>
    <w:rsid w:val="00DF0734"/>
    <w:rsid w:val="00DF1936"/>
    <w:rsid w:val="00DF20E3"/>
    <w:rsid w:val="00DF212F"/>
    <w:rsid w:val="00DF25BA"/>
    <w:rsid w:val="00DF2927"/>
    <w:rsid w:val="00DF2B23"/>
    <w:rsid w:val="00DF2CBD"/>
    <w:rsid w:val="00DF2EB7"/>
    <w:rsid w:val="00DF311E"/>
    <w:rsid w:val="00DF36D4"/>
    <w:rsid w:val="00DF3A96"/>
    <w:rsid w:val="00DF3CF5"/>
    <w:rsid w:val="00DF4457"/>
    <w:rsid w:val="00DF4990"/>
    <w:rsid w:val="00DF5BFF"/>
    <w:rsid w:val="00DF5C15"/>
    <w:rsid w:val="00DF6089"/>
    <w:rsid w:val="00DF67B9"/>
    <w:rsid w:val="00DF6B1F"/>
    <w:rsid w:val="00DF7171"/>
    <w:rsid w:val="00DF76C1"/>
    <w:rsid w:val="00DF7816"/>
    <w:rsid w:val="00E00324"/>
    <w:rsid w:val="00E004A4"/>
    <w:rsid w:val="00E009D5"/>
    <w:rsid w:val="00E00FE0"/>
    <w:rsid w:val="00E0192B"/>
    <w:rsid w:val="00E0196A"/>
    <w:rsid w:val="00E01C26"/>
    <w:rsid w:val="00E01F8E"/>
    <w:rsid w:val="00E029F3"/>
    <w:rsid w:val="00E02B96"/>
    <w:rsid w:val="00E03197"/>
    <w:rsid w:val="00E03380"/>
    <w:rsid w:val="00E033B0"/>
    <w:rsid w:val="00E0370C"/>
    <w:rsid w:val="00E03778"/>
    <w:rsid w:val="00E03C00"/>
    <w:rsid w:val="00E03F2A"/>
    <w:rsid w:val="00E04C71"/>
    <w:rsid w:val="00E04E48"/>
    <w:rsid w:val="00E055D1"/>
    <w:rsid w:val="00E0652B"/>
    <w:rsid w:val="00E067A4"/>
    <w:rsid w:val="00E0696B"/>
    <w:rsid w:val="00E071AA"/>
    <w:rsid w:val="00E07795"/>
    <w:rsid w:val="00E07C86"/>
    <w:rsid w:val="00E07CCD"/>
    <w:rsid w:val="00E07D01"/>
    <w:rsid w:val="00E07EA6"/>
    <w:rsid w:val="00E10022"/>
    <w:rsid w:val="00E1027F"/>
    <w:rsid w:val="00E10285"/>
    <w:rsid w:val="00E104A0"/>
    <w:rsid w:val="00E108D2"/>
    <w:rsid w:val="00E108E9"/>
    <w:rsid w:val="00E10E8C"/>
    <w:rsid w:val="00E11133"/>
    <w:rsid w:val="00E1211F"/>
    <w:rsid w:val="00E1224C"/>
    <w:rsid w:val="00E123E5"/>
    <w:rsid w:val="00E1278F"/>
    <w:rsid w:val="00E12989"/>
    <w:rsid w:val="00E12CAB"/>
    <w:rsid w:val="00E12F38"/>
    <w:rsid w:val="00E1446D"/>
    <w:rsid w:val="00E14CF8"/>
    <w:rsid w:val="00E14FDE"/>
    <w:rsid w:val="00E15370"/>
    <w:rsid w:val="00E15622"/>
    <w:rsid w:val="00E1562A"/>
    <w:rsid w:val="00E162BF"/>
    <w:rsid w:val="00E16407"/>
    <w:rsid w:val="00E1687C"/>
    <w:rsid w:val="00E16A38"/>
    <w:rsid w:val="00E16FB2"/>
    <w:rsid w:val="00E16FB8"/>
    <w:rsid w:val="00E17415"/>
    <w:rsid w:val="00E20935"/>
    <w:rsid w:val="00E20A96"/>
    <w:rsid w:val="00E20B52"/>
    <w:rsid w:val="00E20CB6"/>
    <w:rsid w:val="00E2165B"/>
    <w:rsid w:val="00E218C0"/>
    <w:rsid w:val="00E219A8"/>
    <w:rsid w:val="00E21BA2"/>
    <w:rsid w:val="00E21C27"/>
    <w:rsid w:val="00E229AE"/>
    <w:rsid w:val="00E22DA8"/>
    <w:rsid w:val="00E23087"/>
    <w:rsid w:val="00E232D1"/>
    <w:rsid w:val="00E234BB"/>
    <w:rsid w:val="00E23770"/>
    <w:rsid w:val="00E2399D"/>
    <w:rsid w:val="00E23F88"/>
    <w:rsid w:val="00E24812"/>
    <w:rsid w:val="00E24C5E"/>
    <w:rsid w:val="00E24EC4"/>
    <w:rsid w:val="00E250B0"/>
    <w:rsid w:val="00E2538D"/>
    <w:rsid w:val="00E258F7"/>
    <w:rsid w:val="00E25CFA"/>
    <w:rsid w:val="00E25D6B"/>
    <w:rsid w:val="00E262F6"/>
    <w:rsid w:val="00E264AF"/>
    <w:rsid w:val="00E2657A"/>
    <w:rsid w:val="00E2766E"/>
    <w:rsid w:val="00E3015F"/>
    <w:rsid w:val="00E302A8"/>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3EBC"/>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FFC"/>
    <w:rsid w:val="00E37020"/>
    <w:rsid w:val="00E370A2"/>
    <w:rsid w:val="00E372BC"/>
    <w:rsid w:val="00E37FED"/>
    <w:rsid w:val="00E400FB"/>
    <w:rsid w:val="00E40180"/>
    <w:rsid w:val="00E401F7"/>
    <w:rsid w:val="00E403EE"/>
    <w:rsid w:val="00E4061D"/>
    <w:rsid w:val="00E407E0"/>
    <w:rsid w:val="00E408B9"/>
    <w:rsid w:val="00E40C59"/>
    <w:rsid w:val="00E41BFE"/>
    <w:rsid w:val="00E41C2A"/>
    <w:rsid w:val="00E41E26"/>
    <w:rsid w:val="00E42EAE"/>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5F8"/>
    <w:rsid w:val="00E50C4A"/>
    <w:rsid w:val="00E50F6C"/>
    <w:rsid w:val="00E5148F"/>
    <w:rsid w:val="00E51CB7"/>
    <w:rsid w:val="00E51CD4"/>
    <w:rsid w:val="00E51CD8"/>
    <w:rsid w:val="00E51EC3"/>
    <w:rsid w:val="00E51EEE"/>
    <w:rsid w:val="00E5222B"/>
    <w:rsid w:val="00E52294"/>
    <w:rsid w:val="00E52354"/>
    <w:rsid w:val="00E52449"/>
    <w:rsid w:val="00E52A86"/>
    <w:rsid w:val="00E535E1"/>
    <w:rsid w:val="00E53878"/>
    <w:rsid w:val="00E53F04"/>
    <w:rsid w:val="00E541BF"/>
    <w:rsid w:val="00E541E6"/>
    <w:rsid w:val="00E54300"/>
    <w:rsid w:val="00E54366"/>
    <w:rsid w:val="00E54390"/>
    <w:rsid w:val="00E549FC"/>
    <w:rsid w:val="00E54AB3"/>
    <w:rsid w:val="00E54E54"/>
    <w:rsid w:val="00E54E60"/>
    <w:rsid w:val="00E54E9E"/>
    <w:rsid w:val="00E5502E"/>
    <w:rsid w:val="00E55495"/>
    <w:rsid w:val="00E55B9B"/>
    <w:rsid w:val="00E55F31"/>
    <w:rsid w:val="00E55F69"/>
    <w:rsid w:val="00E560B5"/>
    <w:rsid w:val="00E560DF"/>
    <w:rsid w:val="00E5633B"/>
    <w:rsid w:val="00E56488"/>
    <w:rsid w:val="00E57BBF"/>
    <w:rsid w:val="00E57CEB"/>
    <w:rsid w:val="00E57F28"/>
    <w:rsid w:val="00E57F59"/>
    <w:rsid w:val="00E57F9C"/>
    <w:rsid w:val="00E60058"/>
    <w:rsid w:val="00E60899"/>
    <w:rsid w:val="00E60CD5"/>
    <w:rsid w:val="00E60EF1"/>
    <w:rsid w:val="00E61291"/>
    <w:rsid w:val="00E6132E"/>
    <w:rsid w:val="00E613CC"/>
    <w:rsid w:val="00E6179B"/>
    <w:rsid w:val="00E61D4C"/>
    <w:rsid w:val="00E61DE6"/>
    <w:rsid w:val="00E62439"/>
    <w:rsid w:val="00E62C25"/>
    <w:rsid w:val="00E632E3"/>
    <w:rsid w:val="00E6355F"/>
    <w:rsid w:val="00E638EF"/>
    <w:rsid w:val="00E63DFA"/>
    <w:rsid w:val="00E63E9C"/>
    <w:rsid w:val="00E647BD"/>
    <w:rsid w:val="00E649C8"/>
    <w:rsid w:val="00E64D62"/>
    <w:rsid w:val="00E64D88"/>
    <w:rsid w:val="00E64E43"/>
    <w:rsid w:val="00E651FA"/>
    <w:rsid w:val="00E65252"/>
    <w:rsid w:val="00E652B5"/>
    <w:rsid w:val="00E656AE"/>
    <w:rsid w:val="00E65AE8"/>
    <w:rsid w:val="00E66053"/>
    <w:rsid w:val="00E664A1"/>
    <w:rsid w:val="00E66B94"/>
    <w:rsid w:val="00E67437"/>
    <w:rsid w:val="00E675C3"/>
    <w:rsid w:val="00E67F8A"/>
    <w:rsid w:val="00E701CA"/>
    <w:rsid w:val="00E7091D"/>
    <w:rsid w:val="00E7134B"/>
    <w:rsid w:val="00E713BF"/>
    <w:rsid w:val="00E71D05"/>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BF9"/>
    <w:rsid w:val="00E75F51"/>
    <w:rsid w:val="00E765C3"/>
    <w:rsid w:val="00E76856"/>
    <w:rsid w:val="00E768A0"/>
    <w:rsid w:val="00E76F07"/>
    <w:rsid w:val="00E77495"/>
    <w:rsid w:val="00E800C9"/>
    <w:rsid w:val="00E8038D"/>
    <w:rsid w:val="00E803B7"/>
    <w:rsid w:val="00E80867"/>
    <w:rsid w:val="00E80A9B"/>
    <w:rsid w:val="00E80D1A"/>
    <w:rsid w:val="00E80E32"/>
    <w:rsid w:val="00E81DF6"/>
    <w:rsid w:val="00E8228C"/>
    <w:rsid w:val="00E828D9"/>
    <w:rsid w:val="00E82B26"/>
    <w:rsid w:val="00E82E51"/>
    <w:rsid w:val="00E832B0"/>
    <w:rsid w:val="00E832BD"/>
    <w:rsid w:val="00E835CF"/>
    <w:rsid w:val="00E83770"/>
    <w:rsid w:val="00E83C41"/>
    <w:rsid w:val="00E8402B"/>
    <w:rsid w:val="00E84272"/>
    <w:rsid w:val="00E842D2"/>
    <w:rsid w:val="00E848CB"/>
    <w:rsid w:val="00E84A64"/>
    <w:rsid w:val="00E84B64"/>
    <w:rsid w:val="00E84BC9"/>
    <w:rsid w:val="00E84BE4"/>
    <w:rsid w:val="00E8512F"/>
    <w:rsid w:val="00E853AA"/>
    <w:rsid w:val="00E85EAA"/>
    <w:rsid w:val="00E86144"/>
    <w:rsid w:val="00E86662"/>
    <w:rsid w:val="00E8673A"/>
    <w:rsid w:val="00E86AC8"/>
    <w:rsid w:val="00E86B3A"/>
    <w:rsid w:val="00E86EF6"/>
    <w:rsid w:val="00E87229"/>
    <w:rsid w:val="00E8727E"/>
    <w:rsid w:val="00E87DE7"/>
    <w:rsid w:val="00E90915"/>
    <w:rsid w:val="00E91A15"/>
    <w:rsid w:val="00E91D67"/>
    <w:rsid w:val="00E91D95"/>
    <w:rsid w:val="00E923F6"/>
    <w:rsid w:val="00E924CF"/>
    <w:rsid w:val="00E92A3D"/>
    <w:rsid w:val="00E92AC3"/>
    <w:rsid w:val="00E92AE4"/>
    <w:rsid w:val="00E92F1B"/>
    <w:rsid w:val="00E932AF"/>
    <w:rsid w:val="00E939FE"/>
    <w:rsid w:val="00E944F0"/>
    <w:rsid w:val="00E94636"/>
    <w:rsid w:val="00E94A79"/>
    <w:rsid w:val="00E950B5"/>
    <w:rsid w:val="00E95B13"/>
    <w:rsid w:val="00E95EB4"/>
    <w:rsid w:val="00E95FF1"/>
    <w:rsid w:val="00E9616D"/>
    <w:rsid w:val="00E96F9C"/>
    <w:rsid w:val="00E97098"/>
    <w:rsid w:val="00E97402"/>
    <w:rsid w:val="00E97B9A"/>
    <w:rsid w:val="00EA04A5"/>
    <w:rsid w:val="00EA05DB"/>
    <w:rsid w:val="00EA08D2"/>
    <w:rsid w:val="00EA10E9"/>
    <w:rsid w:val="00EA173B"/>
    <w:rsid w:val="00EA1CFC"/>
    <w:rsid w:val="00EA1E93"/>
    <w:rsid w:val="00EA23FD"/>
    <w:rsid w:val="00EA250D"/>
    <w:rsid w:val="00EA2554"/>
    <w:rsid w:val="00EA2619"/>
    <w:rsid w:val="00EA2AE0"/>
    <w:rsid w:val="00EA3110"/>
    <w:rsid w:val="00EA33A6"/>
    <w:rsid w:val="00EA3F07"/>
    <w:rsid w:val="00EA3F21"/>
    <w:rsid w:val="00EA4249"/>
    <w:rsid w:val="00EA44A3"/>
    <w:rsid w:val="00EA44DA"/>
    <w:rsid w:val="00EA5069"/>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AC0"/>
    <w:rsid w:val="00EB2E9D"/>
    <w:rsid w:val="00EB2F36"/>
    <w:rsid w:val="00EB311E"/>
    <w:rsid w:val="00EB32E0"/>
    <w:rsid w:val="00EB3745"/>
    <w:rsid w:val="00EB434D"/>
    <w:rsid w:val="00EB4691"/>
    <w:rsid w:val="00EB481F"/>
    <w:rsid w:val="00EB4DA1"/>
    <w:rsid w:val="00EB5009"/>
    <w:rsid w:val="00EB519E"/>
    <w:rsid w:val="00EB5FCF"/>
    <w:rsid w:val="00EB6411"/>
    <w:rsid w:val="00EB6935"/>
    <w:rsid w:val="00EB6ABA"/>
    <w:rsid w:val="00EB6AEC"/>
    <w:rsid w:val="00EB6E88"/>
    <w:rsid w:val="00EB6F49"/>
    <w:rsid w:val="00EB7192"/>
    <w:rsid w:val="00EB71B9"/>
    <w:rsid w:val="00EB7317"/>
    <w:rsid w:val="00EB78CB"/>
    <w:rsid w:val="00EB79B8"/>
    <w:rsid w:val="00EB7DBF"/>
    <w:rsid w:val="00EC01F2"/>
    <w:rsid w:val="00EC048C"/>
    <w:rsid w:val="00EC04BD"/>
    <w:rsid w:val="00EC04DD"/>
    <w:rsid w:val="00EC09D0"/>
    <w:rsid w:val="00EC0F74"/>
    <w:rsid w:val="00EC1089"/>
    <w:rsid w:val="00EC137B"/>
    <w:rsid w:val="00EC16BC"/>
    <w:rsid w:val="00EC228D"/>
    <w:rsid w:val="00EC2D1B"/>
    <w:rsid w:val="00EC3BCC"/>
    <w:rsid w:val="00EC3DCD"/>
    <w:rsid w:val="00EC404E"/>
    <w:rsid w:val="00EC42DC"/>
    <w:rsid w:val="00EC46C4"/>
    <w:rsid w:val="00EC485C"/>
    <w:rsid w:val="00EC4902"/>
    <w:rsid w:val="00EC51B5"/>
    <w:rsid w:val="00EC5581"/>
    <w:rsid w:val="00EC57CA"/>
    <w:rsid w:val="00EC6055"/>
    <w:rsid w:val="00EC678F"/>
    <w:rsid w:val="00EC6AAC"/>
    <w:rsid w:val="00EC6E9E"/>
    <w:rsid w:val="00EC6ED9"/>
    <w:rsid w:val="00EC70DE"/>
    <w:rsid w:val="00EC77D3"/>
    <w:rsid w:val="00EC7BD8"/>
    <w:rsid w:val="00ED003D"/>
    <w:rsid w:val="00ED0140"/>
    <w:rsid w:val="00ED080C"/>
    <w:rsid w:val="00ED0A45"/>
    <w:rsid w:val="00ED1047"/>
    <w:rsid w:val="00ED1298"/>
    <w:rsid w:val="00ED17D0"/>
    <w:rsid w:val="00ED196B"/>
    <w:rsid w:val="00ED1A54"/>
    <w:rsid w:val="00ED1E87"/>
    <w:rsid w:val="00ED2156"/>
    <w:rsid w:val="00ED294F"/>
    <w:rsid w:val="00ED2A97"/>
    <w:rsid w:val="00ED2E35"/>
    <w:rsid w:val="00ED30A5"/>
    <w:rsid w:val="00ED3623"/>
    <w:rsid w:val="00ED3D04"/>
    <w:rsid w:val="00ED3EF8"/>
    <w:rsid w:val="00ED401D"/>
    <w:rsid w:val="00ED4815"/>
    <w:rsid w:val="00ED49D6"/>
    <w:rsid w:val="00ED4EF5"/>
    <w:rsid w:val="00ED5079"/>
    <w:rsid w:val="00ED544F"/>
    <w:rsid w:val="00ED57A8"/>
    <w:rsid w:val="00ED6056"/>
    <w:rsid w:val="00ED66C2"/>
    <w:rsid w:val="00ED6901"/>
    <w:rsid w:val="00ED6CB3"/>
    <w:rsid w:val="00ED7005"/>
    <w:rsid w:val="00ED714D"/>
    <w:rsid w:val="00ED737C"/>
    <w:rsid w:val="00ED76A1"/>
    <w:rsid w:val="00ED7CBB"/>
    <w:rsid w:val="00ED7CF1"/>
    <w:rsid w:val="00EE0152"/>
    <w:rsid w:val="00EE0542"/>
    <w:rsid w:val="00EE0815"/>
    <w:rsid w:val="00EE0B72"/>
    <w:rsid w:val="00EE0E63"/>
    <w:rsid w:val="00EE0F04"/>
    <w:rsid w:val="00EE17C9"/>
    <w:rsid w:val="00EE187A"/>
    <w:rsid w:val="00EE1D72"/>
    <w:rsid w:val="00EE2AEC"/>
    <w:rsid w:val="00EE3CB5"/>
    <w:rsid w:val="00EE3DDE"/>
    <w:rsid w:val="00EE3F8A"/>
    <w:rsid w:val="00EE474B"/>
    <w:rsid w:val="00EE47BB"/>
    <w:rsid w:val="00EE489A"/>
    <w:rsid w:val="00EE4C28"/>
    <w:rsid w:val="00EE4CD3"/>
    <w:rsid w:val="00EE4D4A"/>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CC"/>
    <w:rsid w:val="00EF0BEE"/>
    <w:rsid w:val="00EF0F3E"/>
    <w:rsid w:val="00EF1333"/>
    <w:rsid w:val="00EF1EF8"/>
    <w:rsid w:val="00EF20ED"/>
    <w:rsid w:val="00EF2CF9"/>
    <w:rsid w:val="00EF2D06"/>
    <w:rsid w:val="00EF317A"/>
    <w:rsid w:val="00EF31E2"/>
    <w:rsid w:val="00EF3413"/>
    <w:rsid w:val="00EF3493"/>
    <w:rsid w:val="00EF3F24"/>
    <w:rsid w:val="00EF43E1"/>
    <w:rsid w:val="00EF5763"/>
    <w:rsid w:val="00EF5B2E"/>
    <w:rsid w:val="00EF5D7F"/>
    <w:rsid w:val="00EF6474"/>
    <w:rsid w:val="00EF66E3"/>
    <w:rsid w:val="00EF681B"/>
    <w:rsid w:val="00EF68DA"/>
    <w:rsid w:val="00EF6929"/>
    <w:rsid w:val="00EF78F8"/>
    <w:rsid w:val="00EF7BD2"/>
    <w:rsid w:val="00F0044E"/>
    <w:rsid w:val="00F0088F"/>
    <w:rsid w:val="00F012AA"/>
    <w:rsid w:val="00F012FE"/>
    <w:rsid w:val="00F01565"/>
    <w:rsid w:val="00F01633"/>
    <w:rsid w:val="00F01F30"/>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7B85"/>
    <w:rsid w:val="00F07F5F"/>
    <w:rsid w:val="00F10054"/>
    <w:rsid w:val="00F10D20"/>
    <w:rsid w:val="00F110E7"/>
    <w:rsid w:val="00F1133F"/>
    <w:rsid w:val="00F11344"/>
    <w:rsid w:val="00F1142E"/>
    <w:rsid w:val="00F114B2"/>
    <w:rsid w:val="00F11B6A"/>
    <w:rsid w:val="00F1283F"/>
    <w:rsid w:val="00F12B7C"/>
    <w:rsid w:val="00F12BDE"/>
    <w:rsid w:val="00F12FC4"/>
    <w:rsid w:val="00F13402"/>
    <w:rsid w:val="00F136F4"/>
    <w:rsid w:val="00F13A37"/>
    <w:rsid w:val="00F13B6F"/>
    <w:rsid w:val="00F13ECD"/>
    <w:rsid w:val="00F142A4"/>
    <w:rsid w:val="00F1430A"/>
    <w:rsid w:val="00F14B0F"/>
    <w:rsid w:val="00F14C06"/>
    <w:rsid w:val="00F14E45"/>
    <w:rsid w:val="00F15EAB"/>
    <w:rsid w:val="00F1624D"/>
    <w:rsid w:val="00F169E3"/>
    <w:rsid w:val="00F16AC1"/>
    <w:rsid w:val="00F16BC1"/>
    <w:rsid w:val="00F16CFA"/>
    <w:rsid w:val="00F16CFD"/>
    <w:rsid w:val="00F174C3"/>
    <w:rsid w:val="00F1763E"/>
    <w:rsid w:val="00F17E8A"/>
    <w:rsid w:val="00F17FF9"/>
    <w:rsid w:val="00F20AE9"/>
    <w:rsid w:val="00F20E20"/>
    <w:rsid w:val="00F20E91"/>
    <w:rsid w:val="00F20F8F"/>
    <w:rsid w:val="00F21164"/>
    <w:rsid w:val="00F2129D"/>
    <w:rsid w:val="00F215AD"/>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DB"/>
    <w:rsid w:val="00F34DEC"/>
    <w:rsid w:val="00F35241"/>
    <w:rsid w:val="00F35BEF"/>
    <w:rsid w:val="00F35E10"/>
    <w:rsid w:val="00F367AB"/>
    <w:rsid w:val="00F377C5"/>
    <w:rsid w:val="00F400BB"/>
    <w:rsid w:val="00F400DD"/>
    <w:rsid w:val="00F402BB"/>
    <w:rsid w:val="00F40327"/>
    <w:rsid w:val="00F40AAD"/>
    <w:rsid w:val="00F40AB2"/>
    <w:rsid w:val="00F40B69"/>
    <w:rsid w:val="00F40C86"/>
    <w:rsid w:val="00F40CEB"/>
    <w:rsid w:val="00F40CF2"/>
    <w:rsid w:val="00F40FB4"/>
    <w:rsid w:val="00F41247"/>
    <w:rsid w:val="00F4132B"/>
    <w:rsid w:val="00F41443"/>
    <w:rsid w:val="00F414AE"/>
    <w:rsid w:val="00F41D8D"/>
    <w:rsid w:val="00F41E1B"/>
    <w:rsid w:val="00F42064"/>
    <w:rsid w:val="00F42265"/>
    <w:rsid w:val="00F42375"/>
    <w:rsid w:val="00F43166"/>
    <w:rsid w:val="00F4379E"/>
    <w:rsid w:val="00F43957"/>
    <w:rsid w:val="00F43A80"/>
    <w:rsid w:val="00F4426D"/>
    <w:rsid w:val="00F449B9"/>
    <w:rsid w:val="00F44AE7"/>
    <w:rsid w:val="00F44ECA"/>
    <w:rsid w:val="00F44FBE"/>
    <w:rsid w:val="00F45185"/>
    <w:rsid w:val="00F451F3"/>
    <w:rsid w:val="00F45224"/>
    <w:rsid w:val="00F45C55"/>
    <w:rsid w:val="00F45D66"/>
    <w:rsid w:val="00F46014"/>
    <w:rsid w:val="00F4636C"/>
    <w:rsid w:val="00F468ED"/>
    <w:rsid w:val="00F46A1E"/>
    <w:rsid w:val="00F471E1"/>
    <w:rsid w:val="00F4751E"/>
    <w:rsid w:val="00F47651"/>
    <w:rsid w:val="00F47958"/>
    <w:rsid w:val="00F50109"/>
    <w:rsid w:val="00F5025B"/>
    <w:rsid w:val="00F506C6"/>
    <w:rsid w:val="00F50972"/>
    <w:rsid w:val="00F50A5C"/>
    <w:rsid w:val="00F51393"/>
    <w:rsid w:val="00F514F5"/>
    <w:rsid w:val="00F51BF4"/>
    <w:rsid w:val="00F51E85"/>
    <w:rsid w:val="00F527DD"/>
    <w:rsid w:val="00F52CC9"/>
    <w:rsid w:val="00F53DDC"/>
    <w:rsid w:val="00F54041"/>
    <w:rsid w:val="00F541E4"/>
    <w:rsid w:val="00F5420F"/>
    <w:rsid w:val="00F544AE"/>
    <w:rsid w:val="00F5486E"/>
    <w:rsid w:val="00F54A1B"/>
    <w:rsid w:val="00F54ADC"/>
    <w:rsid w:val="00F54B75"/>
    <w:rsid w:val="00F54C34"/>
    <w:rsid w:val="00F551D4"/>
    <w:rsid w:val="00F55CD0"/>
    <w:rsid w:val="00F55CEE"/>
    <w:rsid w:val="00F55F1B"/>
    <w:rsid w:val="00F5605B"/>
    <w:rsid w:val="00F5698F"/>
    <w:rsid w:val="00F57882"/>
    <w:rsid w:val="00F5788B"/>
    <w:rsid w:val="00F57906"/>
    <w:rsid w:val="00F5797A"/>
    <w:rsid w:val="00F600C3"/>
    <w:rsid w:val="00F60144"/>
    <w:rsid w:val="00F602F6"/>
    <w:rsid w:val="00F60786"/>
    <w:rsid w:val="00F607E6"/>
    <w:rsid w:val="00F60BF5"/>
    <w:rsid w:val="00F60C13"/>
    <w:rsid w:val="00F60C6B"/>
    <w:rsid w:val="00F60D8E"/>
    <w:rsid w:val="00F60E09"/>
    <w:rsid w:val="00F60EDC"/>
    <w:rsid w:val="00F61810"/>
    <w:rsid w:val="00F618E9"/>
    <w:rsid w:val="00F6296B"/>
    <w:rsid w:val="00F63205"/>
    <w:rsid w:val="00F632A8"/>
    <w:rsid w:val="00F639EE"/>
    <w:rsid w:val="00F645C8"/>
    <w:rsid w:val="00F646C0"/>
    <w:rsid w:val="00F651F0"/>
    <w:rsid w:val="00F65259"/>
    <w:rsid w:val="00F658E4"/>
    <w:rsid w:val="00F65E90"/>
    <w:rsid w:val="00F65EDB"/>
    <w:rsid w:val="00F667FF"/>
    <w:rsid w:val="00F66E65"/>
    <w:rsid w:val="00F66ECA"/>
    <w:rsid w:val="00F6711E"/>
    <w:rsid w:val="00F67C3E"/>
    <w:rsid w:val="00F67CD9"/>
    <w:rsid w:val="00F67F37"/>
    <w:rsid w:val="00F70557"/>
    <w:rsid w:val="00F707B3"/>
    <w:rsid w:val="00F70943"/>
    <w:rsid w:val="00F70A5B"/>
    <w:rsid w:val="00F70C4B"/>
    <w:rsid w:val="00F70D00"/>
    <w:rsid w:val="00F70EF3"/>
    <w:rsid w:val="00F71055"/>
    <w:rsid w:val="00F715F0"/>
    <w:rsid w:val="00F71ABB"/>
    <w:rsid w:val="00F71B5A"/>
    <w:rsid w:val="00F71C39"/>
    <w:rsid w:val="00F71D18"/>
    <w:rsid w:val="00F7259B"/>
    <w:rsid w:val="00F727EB"/>
    <w:rsid w:val="00F72B7A"/>
    <w:rsid w:val="00F73075"/>
    <w:rsid w:val="00F73902"/>
    <w:rsid w:val="00F73B5F"/>
    <w:rsid w:val="00F74877"/>
    <w:rsid w:val="00F74ADE"/>
    <w:rsid w:val="00F74BB2"/>
    <w:rsid w:val="00F753F5"/>
    <w:rsid w:val="00F7566C"/>
    <w:rsid w:val="00F75B02"/>
    <w:rsid w:val="00F75E72"/>
    <w:rsid w:val="00F75EA2"/>
    <w:rsid w:val="00F76275"/>
    <w:rsid w:val="00F7663A"/>
    <w:rsid w:val="00F77163"/>
    <w:rsid w:val="00F77356"/>
    <w:rsid w:val="00F776F4"/>
    <w:rsid w:val="00F779F4"/>
    <w:rsid w:val="00F77C8A"/>
    <w:rsid w:val="00F77D90"/>
    <w:rsid w:val="00F8022F"/>
    <w:rsid w:val="00F80535"/>
    <w:rsid w:val="00F81FBE"/>
    <w:rsid w:val="00F825D3"/>
    <w:rsid w:val="00F82825"/>
    <w:rsid w:val="00F82A68"/>
    <w:rsid w:val="00F82E09"/>
    <w:rsid w:val="00F82FC4"/>
    <w:rsid w:val="00F830DC"/>
    <w:rsid w:val="00F834DC"/>
    <w:rsid w:val="00F835CF"/>
    <w:rsid w:val="00F83B17"/>
    <w:rsid w:val="00F83C4D"/>
    <w:rsid w:val="00F8487C"/>
    <w:rsid w:val="00F84D5A"/>
    <w:rsid w:val="00F850D8"/>
    <w:rsid w:val="00F85361"/>
    <w:rsid w:val="00F85418"/>
    <w:rsid w:val="00F8549A"/>
    <w:rsid w:val="00F854C6"/>
    <w:rsid w:val="00F85B7C"/>
    <w:rsid w:val="00F86C72"/>
    <w:rsid w:val="00F86D8B"/>
    <w:rsid w:val="00F86DA0"/>
    <w:rsid w:val="00F86E16"/>
    <w:rsid w:val="00F870D8"/>
    <w:rsid w:val="00F874E8"/>
    <w:rsid w:val="00F8774E"/>
    <w:rsid w:val="00F87F22"/>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178"/>
    <w:rsid w:val="00F944BD"/>
    <w:rsid w:val="00F94826"/>
    <w:rsid w:val="00F94E77"/>
    <w:rsid w:val="00F94F31"/>
    <w:rsid w:val="00F9525D"/>
    <w:rsid w:val="00F955E2"/>
    <w:rsid w:val="00F95B1E"/>
    <w:rsid w:val="00F9611A"/>
    <w:rsid w:val="00F963E9"/>
    <w:rsid w:val="00F9661F"/>
    <w:rsid w:val="00F96A95"/>
    <w:rsid w:val="00F96B61"/>
    <w:rsid w:val="00F96E5E"/>
    <w:rsid w:val="00F97AFF"/>
    <w:rsid w:val="00F97B04"/>
    <w:rsid w:val="00FA0133"/>
    <w:rsid w:val="00FA0EF6"/>
    <w:rsid w:val="00FA168C"/>
    <w:rsid w:val="00FA1D4F"/>
    <w:rsid w:val="00FA2BAA"/>
    <w:rsid w:val="00FA2BC3"/>
    <w:rsid w:val="00FA2C48"/>
    <w:rsid w:val="00FA31B9"/>
    <w:rsid w:val="00FA31FA"/>
    <w:rsid w:val="00FA32A1"/>
    <w:rsid w:val="00FA3323"/>
    <w:rsid w:val="00FA3395"/>
    <w:rsid w:val="00FA34B6"/>
    <w:rsid w:val="00FA350E"/>
    <w:rsid w:val="00FA3A01"/>
    <w:rsid w:val="00FA3BCF"/>
    <w:rsid w:val="00FA4582"/>
    <w:rsid w:val="00FA468F"/>
    <w:rsid w:val="00FA4BB6"/>
    <w:rsid w:val="00FA5133"/>
    <w:rsid w:val="00FA53B1"/>
    <w:rsid w:val="00FA54E9"/>
    <w:rsid w:val="00FA5974"/>
    <w:rsid w:val="00FA6496"/>
    <w:rsid w:val="00FA6B0D"/>
    <w:rsid w:val="00FA6C85"/>
    <w:rsid w:val="00FA6E14"/>
    <w:rsid w:val="00FA6F35"/>
    <w:rsid w:val="00FA7008"/>
    <w:rsid w:val="00FA7357"/>
    <w:rsid w:val="00FA739C"/>
    <w:rsid w:val="00FA7463"/>
    <w:rsid w:val="00FA7C68"/>
    <w:rsid w:val="00FB0363"/>
    <w:rsid w:val="00FB065A"/>
    <w:rsid w:val="00FB077C"/>
    <w:rsid w:val="00FB0878"/>
    <w:rsid w:val="00FB0B9C"/>
    <w:rsid w:val="00FB1091"/>
    <w:rsid w:val="00FB176E"/>
    <w:rsid w:val="00FB1F57"/>
    <w:rsid w:val="00FB20D1"/>
    <w:rsid w:val="00FB213E"/>
    <w:rsid w:val="00FB26AF"/>
    <w:rsid w:val="00FB278F"/>
    <w:rsid w:val="00FB2E56"/>
    <w:rsid w:val="00FB2FC2"/>
    <w:rsid w:val="00FB322F"/>
    <w:rsid w:val="00FB3627"/>
    <w:rsid w:val="00FB444C"/>
    <w:rsid w:val="00FB4497"/>
    <w:rsid w:val="00FB48BC"/>
    <w:rsid w:val="00FB5180"/>
    <w:rsid w:val="00FB530A"/>
    <w:rsid w:val="00FB53C8"/>
    <w:rsid w:val="00FB53D1"/>
    <w:rsid w:val="00FB552C"/>
    <w:rsid w:val="00FB59AB"/>
    <w:rsid w:val="00FB6909"/>
    <w:rsid w:val="00FB6EF8"/>
    <w:rsid w:val="00FB6FA1"/>
    <w:rsid w:val="00FB78CE"/>
    <w:rsid w:val="00FB78EC"/>
    <w:rsid w:val="00FB7A65"/>
    <w:rsid w:val="00FC0E14"/>
    <w:rsid w:val="00FC11BC"/>
    <w:rsid w:val="00FC128C"/>
    <w:rsid w:val="00FC1522"/>
    <w:rsid w:val="00FC1647"/>
    <w:rsid w:val="00FC1755"/>
    <w:rsid w:val="00FC21C4"/>
    <w:rsid w:val="00FC223A"/>
    <w:rsid w:val="00FC354F"/>
    <w:rsid w:val="00FC4BFC"/>
    <w:rsid w:val="00FC4DD3"/>
    <w:rsid w:val="00FC4EE3"/>
    <w:rsid w:val="00FC4FE2"/>
    <w:rsid w:val="00FC52D4"/>
    <w:rsid w:val="00FC586C"/>
    <w:rsid w:val="00FC69CE"/>
    <w:rsid w:val="00FC6F7B"/>
    <w:rsid w:val="00FC78B2"/>
    <w:rsid w:val="00FC7906"/>
    <w:rsid w:val="00FC7959"/>
    <w:rsid w:val="00FC7982"/>
    <w:rsid w:val="00FC7AA0"/>
    <w:rsid w:val="00FD00C2"/>
    <w:rsid w:val="00FD01E1"/>
    <w:rsid w:val="00FD045C"/>
    <w:rsid w:val="00FD0785"/>
    <w:rsid w:val="00FD0DF5"/>
    <w:rsid w:val="00FD12BB"/>
    <w:rsid w:val="00FD13B3"/>
    <w:rsid w:val="00FD13CD"/>
    <w:rsid w:val="00FD1E48"/>
    <w:rsid w:val="00FD224D"/>
    <w:rsid w:val="00FD29DE"/>
    <w:rsid w:val="00FD2A48"/>
    <w:rsid w:val="00FD2A81"/>
    <w:rsid w:val="00FD2CFC"/>
    <w:rsid w:val="00FD34EC"/>
    <w:rsid w:val="00FD3B28"/>
    <w:rsid w:val="00FD3B55"/>
    <w:rsid w:val="00FD437B"/>
    <w:rsid w:val="00FD4BB3"/>
    <w:rsid w:val="00FD4EF4"/>
    <w:rsid w:val="00FD53D9"/>
    <w:rsid w:val="00FD574C"/>
    <w:rsid w:val="00FD5A50"/>
    <w:rsid w:val="00FD60A4"/>
    <w:rsid w:val="00FD63E7"/>
    <w:rsid w:val="00FD7283"/>
    <w:rsid w:val="00FD7351"/>
    <w:rsid w:val="00FD769F"/>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E4B"/>
    <w:rsid w:val="00FE4F17"/>
    <w:rsid w:val="00FE5062"/>
    <w:rsid w:val="00FE52D0"/>
    <w:rsid w:val="00FE5469"/>
    <w:rsid w:val="00FE5906"/>
    <w:rsid w:val="00FE5C6A"/>
    <w:rsid w:val="00FE6497"/>
    <w:rsid w:val="00FE7234"/>
    <w:rsid w:val="00FE74A0"/>
    <w:rsid w:val="00FE78F4"/>
    <w:rsid w:val="00FE79AC"/>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B38"/>
    <w:rsid w:val="00FF62A7"/>
    <w:rsid w:val="00FF6784"/>
    <w:rsid w:val="00FF678F"/>
    <w:rsid w:val="00FF6A6D"/>
    <w:rsid w:val="00FF6D4B"/>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semiHidden/>
    <w:unhideWhenUsed/>
    <w:rsid w:val="00246617"/>
    <w:rPr>
      <w:sz w:val="16"/>
      <w:szCs w:val="16"/>
    </w:rPr>
  </w:style>
  <w:style w:type="paragraph" w:styleId="CommentText">
    <w:name w:val="annotation text"/>
    <w:basedOn w:val="Normal"/>
    <w:link w:val="CommentTextChar"/>
    <w:semiHidden/>
    <w:unhideWhenUsed/>
    <w:rsid w:val="00246617"/>
    <w:rPr>
      <w:sz w:val="20"/>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MotorolaResponse1">
    <w:name w:val="Motorola Response1"/>
    <w:semiHidden/>
    <w:rsid w:val="007A0C93"/>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IB1">
    <w:name w:val="IB1"/>
    <w:basedOn w:val="Normal"/>
    <w:semiHidden/>
    <w:rsid w:val="004D5FA2"/>
    <w:pPr>
      <w:numPr>
        <w:numId w:val="5"/>
      </w:numPr>
      <w:tabs>
        <w:tab w:val="left" w:pos="284"/>
      </w:tabs>
      <w:overflowPunct w:val="0"/>
      <w:autoSpaceDE w:val="0"/>
      <w:autoSpaceDN w:val="0"/>
      <w:adjustRightInd w:val="0"/>
      <w:spacing w:after="180" w:line="240" w:lineRule="auto"/>
      <w:jc w:val="both"/>
      <w:textAlignment w:val="baseline"/>
    </w:pPr>
    <w:rPr>
      <w:rFonts w:ascii="Arial" w:eastAsia="Times New Roman" w:hAnsi="Arial"/>
      <w:sz w:val="20"/>
      <w:szCs w:val="20"/>
      <w:lang w:val="en-GB"/>
    </w:rPr>
  </w:style>
  <w:style w:type="paragraph" w:customStyle="1" w:styleId="Reference">
    <w:name w:val="Reference"/>
    <w:basedOn w:val="Normal"/>
    <w:rsid w:val="00DA6F4E"/>
    <w:pPr>
      <w:numPr>
        <w:numId w:val="10"/>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StyleNumberedLatinBoldBefore0cmHanging063cm">
    <w:name w:val="Style Numbered (Latin) Bold Before:  0 cm Hanging:  063 cm"/>
    <w:next w:val="List"/>
    <w:rsid w:val="005E3411"/>
    <w:pPr>
      <w:numPr>
        <w:numId w:val="11"/>
      </w:numPr>
    </w:pPr>
    <w:rPr>
      <w:rFonts w:ascii="Times New Roman" w:eastAsia="MS Mincho" w:hAnsi="Times New Roman"/>
      <w:lang w:val="en-GB" w:eastAsia="en-US"/>
    </w:rPr>
  </w:style>
  <w:style w:type="paragraph" w:styleId="List">
    <w:name w:val="List"/>
    <w:basedOn w:val="Normal"/>
    <w:uiPriority w:val="99"/>
    <w:semiHidden/>
    <w:unhideWhenUsed/>
    <w:rsid w:val="005E3411"/>
    <w:pPr>
      <w:ind w:left="200" w:hangingChars="200" w:hanging="200"/>
      <w:contextualSpacing/>
    </w:pPr>
  </w:style>
  <w:style w:type="character" w:styleId="FootnoteReference">
    <w:name w:val="footnote reference"/>
    <w:basedOn w:val="DefaultParagraphFont"/>
    <w:semiHidden/>
    <w:rsid w:val="00E03197"/>
    <w:rPr>
      <w:rFonts w:eastAsia="Times New Roman"/>
      <w:b/>
      <w:noProof w:val="0"/>
      <w:kern w:val="2"/>
      <w:position w:val="6"/>
      <w:sz w:val="16"/>
      <w:lang w:val="en-GB"/>
    </w:rPr>
  </w:style>
  <w:style w:type="paragraph" w:styleId="ListBullet">
    <w:name w:val="List Bullet"/>
    <w:basedOn w:val="Normal"/>
    <w:autoRedefine/>
    <w:rsid w:val="0006474F"/>
    <w:pPr>
      <w:numPr>
        <w:numId w:val="15"/>
      </w:numPr>
      <w:spacing w:after="100" w:afterAutospacing="1" w:line="240" w:lineRule="auto"/>
    </w:pPr>
    <w:rPr>
      <w:rFonts w:ascii="Times New Roman" w:eastAsia="SimSun" w:hAnsi="Times New Roman"/>
      <w:sz w:val="21"/>
      <w:szCs w:val="20"/>
      <w:lang w:val="en-GB" w:eastAsia="ja-JP"/>
    </w:rPr>
  </w:style>
  <w:style w:type="paragraph" w:customStyle="1" w:styleId="address">
    <w:name w:val="address"/>
    <w:rsid w:val="00427D7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FootnoteText">
    <w:name w:val="footnote text"/>
    <w:basedOn w:val="Normal"/>
    <w:link w:val="FootnoteTextChar"/>
    <w:uiPriority w:val="99"/>
    <w:semiHidden/>
    <w:unhideWhenUsed/>
    <w:rsid w:val="008E0A9B"/>
    <w:pPr>
      <w:snapToGrid w:val="0"/>
    </w:pPr>
    <w:rPr>
      <w:sz w:val="18"/>
      <w:szCs w:val="18"/>
    </w:rPr>
  </w:style>
  <w:style w:type="character" w:customStyle="1" w:styleId="FootnoteTextChar">
    <w:name w:val="Footnote Text Char"/>
    <w:basedOn w:val="DefaultParagraphFont"/>
    <w:link w:val="FootnoteText"/>
    <w:uiPriority w:val="99"/>
    <w:semiHidden/>
    <w:rsid w:val="008E0A9B"/>
    <w:rPr>
      <w:sz w:val="18"/>
      <w:szCs w:val="18"/>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07610169">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image" Target="media/image18.wmf"/><Relationship Id="rId54"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theme" Target="theme/theme1.xml"/><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6.emf"/><Relationship Id="rId8" Type="http://schemas.openxmlformats.org/officeDocument/2006/relationships/image" Target="media/image1.emf"/><Relationship Id="rId51" Type="http://schemas.openxmlformats.org/officeDocument/2006/relationships/image" Target="media/image23.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D51C8-2162-4A83-9EE8-33144D0E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2571</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4</cp:revision>
  <dcterms:created xsi:type="dcterms:W3CDTF">2016-02-16T09:16:00Z</dcterms:created>
  <dcterms:modified xsi:type="dcterms:W3CDTF">2016-02-16T11:39:00Z</dcterms:modified>
</cp:coreProperties>
</file>